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A587466" w14:textId="77777777" w:rsidR="00D67C42" w:rsidRPr="00626FBF" w:rsidRDefault="00D67C42" w:rsidP="00626FBF">
      <w:pPr>
        <w:spacing w:line="276" w:lineRule="auto"/>
        <w:jc w:val="center"/>
        <w:rPr>
          <w:rFonts w:ascii="Arial" w:eastAsia="Calibri" w:hAnsi="Arial" w:cs="Arial"/>
          <w:color w:val="000000"/>
          <w:sz w:val="22"/>
          <w:szCs w:val="20"/>
        </w:rPr>
      </w:pPr>
    </w:p>
    <w:p w14:paraId="514B2968" w14:textId="77777777" w:rsidR="00626FBF" w:rsidRPr="00626FBF" w:rsidRDefault="00626FBF" w:rsidP="00626FBF">
      <w:pPr>
        <w:tabs>
          <w:tab w:val="left" w:pos="1800"/>
          <w:tab w:val="left" w:pos="2520"/>
          <w:tab w:val="left" w:pos="3240"/>
          <w:tab w:val="left" w:pos="3960"/>
          <w:tab w:val="left" w:pos="4680"/>
          <w:tab w:val="left" w:pos="5400"/>
          <w:tab w:val="left" w:pos="6120"/>
          <w:tab w:val="left" w:pos="6840"/>
          <w:tab w:val="left" w:pos="7560"/>
          <w:tab w:val="left" w:pos="8280"/>
          <w:tab w:val="left" w:pos="9000"/>
        </w:tabs>
        <w:spacing w:line="360" w:lineRule="auto"/>
        <w:jc w:val="center"/>
        <w:rPr>
          <w:rFonts w:ascii="Arial" w:hAnsi="Arial" w:cs="Arial"/>
          <w:b/>
          <w:sz w:val="28"/>
          <w:szCs w:val="22"/>
        </w:rPr>
      </w:pPr>
      <w:r w:rsidRPr="00626FBF">
        <w:rPr>
          <w:rFonts w:ascii="Arial" w:hAnsi="Arial" w:cs="Arial"/>
          <w:b/>
          <w:sz w:val="28"/>
          <w:szCs w:val="22"/>
        </w:rPr>
        <w:t>The TYPHOON Study</w:t>
      </w:r>
    </w:p>
    <w:p w14:paraId="4B80579E" w14:textId="2BF10C56" w:rsidR="00626FBF" w:rsidRPr="00626FBF" w:rsidRDefault="00626FBF" w:rsidP="00626FBF">
      <w:pPr>
        <w:tabs>
          <w:tab w:val="left" w:pos="1800"/>
          <w:tab w:val="left" w:pos="2520"/>
          <w:tab w:val="left" w:pos="3240"/>
          <w:tab w:val="left" w:pos="3960"/>
          <w:tab w:val="left" w:pos="4680"/>
          <w:tab w:val="left" w:pos="5400"/>
          <w:tab w:val="left" w:pos="6120"/>
          <w:tab w:val="left" w:pos="6840"/>
          <w:tab w:val="left" w:pos="7560"/>
          <w:tab w:val="left" w:pos="8280"/>
          <w:tab w:val="left" w:pos="9000"/>
        </w:tabs>
        <w:spacing w:line="360" w:lineRule="auto"/>
        <w:jc w:val="center"/>
        <w:rPr>
          <w:rFonts w:ascii="Arial" w:hAnsi="Arial" w:cs="Arial"/>
          <w:sz w:val="28"/>
          <w:szCs w:val="22"/>
        </w:rPr>
      </w:pPr>
      <w:r w:rsidRPr="00626FBF">
        <w:rPr>
          <w:rFonts w:ascii="Arial" w:hAnsi="Arial" w:cs="Arial"/>
          <w:b/>
          <w:sz w:val="28"/>
          <w:szCs w:val="22"/>
          <w:u w:val="single"/>
        </w:rPr>
        <w:t>T</w:t>
      </w:r>
      <w:r w:rsidRPr="00626FBF">
        <w:rPr>
          <w:rFonts w:ascii="Arial" w:hAnsi="Arial" w:cs="Arial"/>
          <w:sz w:val="28"/>
          <w:szCs w:val="22"/>
        </w:rPr>
        <w:t>ONSILLECTOM</w:t>
      </w:r>
      <w:r w:rsidRPr="00626FBF">
        <w:rPr>
          <w:rFonts w:ascii="Arial" w:hAnsi="Arial" w:cs="Arial"/>
          <w:b/>
          <w:sz w:val="28"/>
          <w:szCs w:val="22"/>
          <w:u w:val="single"/>
        </w:rPr>
        <w:t>Y</w:t>
      </w:r>
      <w:r w:rsidRPr="00626FBF">
        <w:rPr>
          <w:rFonts w:ascii="Arial" w:hAnsi="Arial" w:cs="Arial"/>
          <w:sz w:val="28"/>
          <w:szCs w:val="22"/>
        </w:rPr>
        <w:t xml:space="preserve"> </w:t>
      </w:r>
      <w:r w:rsidRPr="00626FBF">
        <w:rPr>
          <w:rFonts w:ascii="Arial" w:hAnsi="Arial" w:cs="Arial"/>
          <w:b/>
          <w:sz w:val="28"/>
          <w:szCs w:val="22"/>
          <w:u w:val="single"/>
        </w:rPr>
        <w:t>P</w:t>
      </w:r>
      <w:r w:rsidRPr="00626FBF">
        <w:rPr>
          <w:rFonts w:ascii="Arial" w:hAnsi="Arial" w:cs="Arial"/>
          <w:sz w:val="28"/>
          <w:szCs w:val="22"/>
        </w:rPr>
        <w:t xml:space="preserve">OSTOPERATIVE </w:t>
      </w:r>
      <w:r w:rsidRPr="00626FBF">
        <w:rPr>
          <w:rFonts w:ascii="Arial" w:hAnsi="Arial" w:cs="Arial"/>
          <w:b/>
          <w:sz w:val="28"/>
          <w:szCs w:val="22"/>
          <w:u w:val="single"/>
        </w:rPr>
        <w:t>H</w:t>
      </w:r>
      <w:r w:rsidRPr="00626FBF">
        <w:rPr>
          <w:rFonts w:ascii="Arial" w:hAnsi="Arial" w:cs="Arial"/>
          <w:sz w:val="28"/>
          <w:szCs w:val="22"/>
        </w:rPr>
        <w:t xml:space="preserve">AEMORRHAGE </w:t>
      </w:r>
      <w:r w:rsidRPr="00626FBF">
        <w:rPr>
          <w:rFonts w:ascii="Arial" w:hAnsi="Arial" w:cs="Arial"/>
          <w:b/>
          <w:sz w:val="28"/>
          <w:szCs w:val="22"/>
          <w:u w:val="single"/>
        </w:rPr>
        <w:t>O</w:t>
      </w:r>
      <w:r w:rsidRPr="00626FBF">
        <w:rPr>
          <w:rFonts w:ascii="Arial" w:hAnsi="Arial" w:cs="Arial"/>
          <w:sz w:val="28"/>
          <w:szCs w:val="22"/>
        </w:rPr>
        <w:t xml:space="preserve">UTCOMES AND </w:t>
      </w:r>
      <w:r w:rsidRPr="00626FBF">
        <w:rPr>
          <w:rFonts w:ascii="Arial" w:hAnsi="Arial" w:cs="Arial"/>
          <w:b/>
          <w:sz w:val="28"/>
          <w:szCs w:val="22"/>
          <w:u w:val="single"/>
        </w:rPr>
        <w:t>O</w:t>
      </w:r>
      <w:r w:rsidRPr="00626FBF">
        <w:rPr>
          <w:rFonts w:ascii="Arial" w:hAnsi="Arial" w:cs="Arial"/>
          <w:sz w:val="28"/>
          <w:szCs w:val="22"/>
        </w:rPr>
        <w:t xml:space="preserve">BSERVATIONS </w:t>
      </w:r>
      <w:r w:rsidRPr="00626FBF">
        <w:rPr>
          <w:rFonts w:ascii="Arial" w:hAnsi="Arial" w:cs="Arial"/>
          <w:b/>
          <w:sz w:val="28"/>
          <w:szCs w:val="22"/>
          <w:u w:val="single"/>
        </w:rPr>
        <w:t>N</w:t>
      </w:r>
      <w:r w:rsidRPr="00626FBF">
        <w:rPr>
          <w:rFonts w:ascii="Arial" w:hAnsi="Arial" w:cs="Arial"/>
          <w:sz w:val="28"/>
          <w:szCs w:val="22"/>
        </w:rPr>
        <w:t>ATIONAL COHORT STUDY</w:t>
      </w:r>
    </w:p>
    <w:p w14:paraId="4F73D97C" w14:textId="77777777" w:rsidR="00626FBF" w:rsidRPr="00626FBF" w:rsidRDefault="00626FBF" w:rsidP="00626FBF">
      <w:pPr>
        <w:spacing w:line="360" w:lineRule="auto"/>
        <w:rPr>
          <w:rFonts w:ascii="Arial" w:eastAsia="Calibri" w:hAnsi="Arial" w:cs="Arial"/>
          <w:b/>
          <w:bCs/>
          <w:color w:val="000000"/>
          <w:sz w:val="20"/>
          <w:szCs w:val="20"/>
        </w:rPr>
      </w:pPr>
    </w:p>
    <w:p w14:paraId="1FD2FC2C" w14:textId="0DE20637" w:rsidR="00D67C42" w:rsidRPr="00626FBF" w:rsidRDefault="00626FBF" w:rsidP="00626FBF">
      <w:pPr>
        <w:spacing w:line="360" w:lineRule="auto"/>
        <w:rPr>
          <w:rFonts w:ascii="Arial" w:eastAsia="Calibri" w:hAnsi="Arial" w:cs="Arial"/>
          <w:color w:val="000000"/>
          <w:sz w:val="28"/>
          <w:szCs w:val="22"/>
          <w:u w:val="single"/>
        </w:rPr>
      </w:pPr>
      <w:r w:rsidRPr="00626FBF">
        <w:rPr>
          <w:rFonts w:ascii="Arial" w:eastAsia="Calibri" w:hAnsi="Arial" w:cs="Arial"/>
          <w:b/>
          <w:color w:val="000000"/>
          <w:sz w:val="28"/>
          <w:szCs w:val="22"/>
        </w:rPr>
        <w:t>Research and Development Department Letter</w:t>
      </w:r>
    </w:p>
    <w:p w14:paraId="5443A7BA" w14:textId="77777777" w:rsidR="00626FBF" w:rsidRPr="00626FBF" w:rsidRDefault="00626FBF" w:rsidP="00626FBF">
      <w:pPr>
        <w:spacing w:line="360" w:lineRule="auto"/>
        <w:rPr>
          <w:rFonts w:ascii="Arial" w:eastAsia="Calibri" w:hAnsi="Arial" w:cs="Arial"/>
          <w:color w:val="000000"/>
          <w:sz w:val="22"/>
          <w:szCs w:val="22"/>
        </w:rPr>
      </w:pPr>
    </w:p>
    <w:p w14:paraId="3090A547" w14:textId="147E4EB7" w:rsidR="00626FBF" w:rsidRDefault="00626FBF" w:rsidP="00626FBF">
      <w:pPr>
        <w:spacing w:line="360" w:lineRule="auto"/>
        <w:rPr>
          <w:rFonts w:ascii="Arial" w:eastAsia="Calibri" w:hAnsi="Arial" w:cs="Arial"/>
          <w:color w:val="000000" w:themeColor="text1"/>
          <w:sz w:val="22"/>
          <w:szCs w:val="22"/>
        </w:rPr>
      </w:pPr>
      <w:r>
        <w:rPr>
          <w:rFonts w:ascii="Arial" w:eastAsia="Calibri" w:hAnsi="Arial" w:cs="Arial"/>
          <w:color w:val="000000" w:themeColor="text1"/>
          <w:sz w:val="22"/>
          <w:szCs w:val="22"/>
        </w:rPr>
        <w:t xml:space="preserve">To whom it may concern, </w:t>
      </w:r>
    </w:p>
    <w:p w14:paraId="63931ABF" w14:textId="1D75FFC2" w:rsidR="00626FBF" w:rsidRDefault="00626FBF" w:rsidP="00626FBF">
      <w:pPr>
        <w:spacing w:line="360" w:lineRule="auto"/>
        <w:rPr>
          <w:rFonts w:ascii="Arial" w:eastAsia="Calibri" w:hAnsi="Arial" w:cs="Arial"/>
          <w:color w:val="000000" w:themeColor="text1"/>
          <w:sz w:val="22"/>
          <w:szCs w:val="22"/>
        </w:rPr>
      </w:pPr>
    </w:p>
    <w:p w14:paraId="33FE063C" w14:textId="6BD1BC27" w:rsidR="00626FBF" w:rsidRDefault="00626FBF" w:rsidP="00626FBF">
      <w:pPr>
        <w:spacing w:line="360" w:lineRule="auto"/>
        <w:rPr>
          <w:rFonts w:ascii="Arial" w:eastAsia="Calibri" w:hAnsi="Arial" w:cs="Arial"/>
          <w:color w:val="000000" w:themeColor="text1"/>
          <w:sz w:val="22"/>
          <w:szCs w:val="22"/>
        </w:rPr>
      </w:pPr>
      <w:r>
        <w:rPr>
          <w:rFonts w:ascii="Arial" w:eastAsia="Calibri" w:hAnsi="Arial" w:cs="Arial"/>
          <w:color w:val="000000" w:themeColor="text1"/>
          <w:sz w:val="22"/>
          <w:szCs w:val="22"/>
        </w:rPr>
        <w:t xml:space="preserve">We are requesting approval from the Research and Development </w:t>
      </w:r>
      <w:r w:rsidR="00EE3591">
        <w:rPr>
          <w:rFonts w:ascii="Arial" w:eastAsia="Calibri" w:hAnsi="Arial" w:cs="Arial"/>
          <w:color w:val="000000" w:themeColor="text1"/>
          <w:sz w:val="22"/>
          <w:szCs w:val="22"/>
        </w:rPr>
        <w:t>D</w:t>
      </w:r>
      <w:r>
        <w:rPr>
          <w:rFonts w:ascii="Arial" w:eastAsia="Calibri" w:hAnsi="Arial" w:cs="Arial"/>
          <w:color w:val="000000" w:themeColor="text1"/>
          <w:sz w:val="22"/>
          <w:szCs w:val="22"/>
        </w:rPr>
        <w:t xml:space="preserve">epartment of this Trust for the above study. </w:t>
      </w:r>
    </w:p>
    <w:p w14:paraId="0643D6E0" w14:textId="77777777" w:rsidR="00626FBF" w:rsidRDefault="00626FBF" w:rsidP="00626FBF">
      <w:pPr>
        <w:spacing w:line="360" w:lineRule="auto"/>
        <w:rPr>
          <w:rFonts w:ascii="Arial" w:eastAsia="Calibri" w:hAnsi="Arial" w:cs="Arial"/>
          <w:color w:val="000000" w:themeColor="text1"/>
          <w:sz w:val="22"/>
          <w:szCs w:val="22"/>
        </w:rPr>
      </w:pPr>
    </w:p>
    <w:p w14:paraId="16762E04" w14:textId="1CBE36A5" w:rsidR="00626FBF" w:rsidRPr="007A7A7B" w:rsidRDefault="00626FBF" w:rsidP="00626FBF">
      <w:pPr>
        <w:spacing w:line="360" w:lineRule="auto"/>
        <w:rPr>
          <w:rFonts w:ascii="Arial" w:hAnsi="Arial" w:cs="Arial"/>
          <w:sz w:val="22"/>
          <w:szCs w:val="22"/>
          <w:shd w:val="clear" w:color="auto" w:fill="FFFFFF"/>
        </w:rPr>
      </w:pPr>
      <w:r>
        <w:rPr>
          <w:rFonts w:ascii="Arial" w:eastAsia="Calibri" w:hAnsi="Arial" w:cs="Arial"/>
          <w:color w:val="000000" w:themeColor="text1"/>
          <w:sz w:val="22"/>
          <w:szCs w:val="22"/>
        </w:rPr>
        <w:t xml:space="preserve">TYPHOON is </w:t>
      </w:r>
      <w:r w:rsidRPr="00626FBF">
        <w:rPr>
          <w:rFonts w:ascii="Arial" w:hAnsi="Arial" w:cs="Arial"/>
          <w:color w:val="000000"/>
          <w:sz w:val="22"/>
          <w:szCs w:val="22"/>
        </w:rPr>
        <w:t xml:space="preserve">an exploratory, national, prospective, multicentre collaborative cohort </w:t>
      </w:r>
      <w:r w:rsidRPr="007A7A7B">
        <w:rPr>
          <w:rFonts w:ascii="Arial" w:hAnsi="Arial" w:cs="Arial"/>
          <w:color w:val="000000"/>
          <w:sz w:val="22"/>
          <w:szCs w:val="22"/>
        </w:rPr>
        <w:t xml:space="preserve">study of all consecutive adult patients undergoing tonsillectomy over a two-month period </w:t>
      </w:r>
      <w:r w:rsidR="00844AA5" w:rsidRPr="007A7A7B">
        <w:rPr>
          <w:rFonts w:ascii="Arial" w:hAnsi="Arial" w:cs="Arial"/>
          <w:color w:val="000000"/>
          <w:sz w:val="22"/>
          <w:szCs w:val="22"/>
        </w:rPr>
        <w:t xml:space="preserve">between </w:t>
      </w:r>
      <w:r w:rsidR="007A7A7B" w:rsidRPr="007A7A7B">
        <w:rPr>
          <w:rFonts w:ascii="Arial" w:hAnsi="Arial" w:cs="Arial"/>
          <w:color w:val="000000"/>
          <w:sz w:val="22"/>
          <w:szCs w:val="22"/>
        </w:rPr>
        <w:t>1</w:t>
      </w:r>
      <w:r w:rsidR="007A7A7B" w:rsidRPr="007A7A7B">
        <w:rPr>
          <w:rFonts w:ascii="Arial" w:hAnsi="Arial" w:cs="Arial"/>
          <w:color w:val="000000"/>
          <w:sz w:val="22"/>
          <w:szCs w:val="22"/>
          <w:vertAlign w:val="superscript"/>
        </w:rPr>
        <w:t>st</w:t>
      </w:r>
      <w:r w:rsidR="007A7A7B" w:rsidRPr="007A7A7B">
        <w:rPr>
          <w:rFonts w:ascii="Arial" w:hAnsi="Arial" w:cs="Arial"/>
          <w:color w:val="000000"/>
          <w:sz w:val="22"/>
          <w:szCs w:val="22"/>
        </w:rPr>
        <w:t xml:space="preserve"> of August 2025 to 31</w:t>
      </w:r>
      <w:r w:rsidR="007A7A7B" w:rsidRPr="007A7A7B">
        <w:rPr>
          <w:rFonts w:ascii="Arial" w:hAnsi="Arial" w:cs="Arial"/>
          <w:color w:val="000000"/>
          <w:sz w:val="22"/>
          <w:szCs w:val="22"/>
          <w:vertAlign w:val="superscript"/>
        </w:rPr>
        <w:t>st</w:t>
      </w:r>
      <w:r w:rsidR="007A7A7B" w:rsidRPr="007A7A7B">
        <w:rPr>
          <w:rFonts w:ascii="Arial" w:hAnsi="Arial" w:cs="Arial"/>
          <w:color w:val="000000"/>
          <w:sz w:val="22"/>
          <w:szCs w:val="22"/>
        </w:rPr>
        <w:t xml:space="preserve"> of July 2026</w:t>
      </w:r>
      <w:r w:rsidRPr="007A7A7B">
        <w:rPr>
          <w:rFonts w:ascii="Arial" w:hAnsi="Arial" w:cs="Arial"/>
          <w:color w:val="000000"/>
          <w:sz w:val="22"/>
          <w:szCs w:val="22"/>
        </w:rPr>
        <w:t xml:space="preserve">. The study received ethics approval from IRAS on </w:t>
      </w:r>
      <w:r w:rsidR="00844AA5" w:rsidRPr="007A7A7B">
        <w:rPr>
          <w:rFonts w:ascii="Arial" w:hAnsi="Arial" w:cs="Arial"/>
          <w:color w:val="000000"/>
          <w:sz w:val="22"/>
          <w:szCs w:val="22"/>
        </w:rPr>
        <w:t>10</w:t>
      </w:r>
      <w:r w:rsidR="00844AA5" w:rsidRPr="007A7A7B">
        <w:rPr>
          <w:rFonts w:ascii="Arial" w:hAnsi="Arial" w:cs="Arial"/>
          <w:color w:val="000000"/>
          <w:sz w:val="22"/>
          <w:szCs w:val="22"/>
          <w:vertAlign w:val="superscript"/>
        </w:rPr>
        <w:t>th</w:t>
      </w:r>
      <w:r w:rsidR="00844AA5" w:rsidRPr="007A7A7B">
        <w:rPr>
          <w:rFonts w:ascii="Arial" w:hAnsi="Arial" w:cs="Arial"/>
          <w:color w:val="000000"/>
          <w:sz w:val="22"/>
          <w:szCs w:val="22"/>
        </w:rPr>
        <w:t xml:space="preserve"> of January 2025</w:t>
      </w:r>
      <w:r w:rsidRPr="007A7A7B">
        <w:rPr>
          <w:rFonts w:ascii="Arial" w:hAnsi="Arial" w:cs="Arial"/>
          <w:color w:val="000000"/>
          <w:sz w:val="22"/>
          <w:szCs w:val="22"/>
        </w:rPr>
        <w:t xml:space="preserve">. </w:t>
      </w:r>
    </w:p>
    <w:p w14:paraId="4ABAD66F" w14:textId="7CC132D1" w:rsidR="00626FBF" w:rsidRDefault="00626FBF" w:rsidP="00626FBF">
      <w:pPr>
        <w:spacing w:line="360" w:lineRule="auto"/>
        <w:rPr>
          <w:rFonts w:ascii="Arial" w:eastAsia="Calibri" w:hAnsi="Arial" w:cs="Arial"/>
          <w:color w:val="000000" w:themeColor="text1"/>
          <w:sz w:val="22"/>
          <w:szCs w:val="22"/>
        </w:rPr>
      </w:pPr>
    </w:p>
    <w:p w14:paraId="1AC77B9B" w14:textId="10303460" w:rsidR="00626FBF" w:rsidRPr="00626FBF" w:rsidRDefault="00626FBF" w:rsidP="00626FBF">
      <w:pPr>
        <w:spacing w:line="360" w:lineRule="auto"/>
        <w:rPr>
          <w:rFonts w:ascii="Arial" w:eastAsia="Calibri" w:hAnsi="Arial" w:cs="Arial"/>
          <w:b/>
          <w:color w:val="000000" w:themeColor="text1"/>
          <w:sz w:val="22"/>
          <w:szCs w:val="22"/>
          <w:u w:val="single"/>
        </w:rPr>
      </w:pPr>
      <w:r w:rsidRPr="00626FBF">
        <w:rPr>
          <w:rFonts w:ascii="Arial" w:eastAsia="Calibri" w:hAnsi="Arial" w:cs="Arial"/>
          <w:b/>
          <w:color w:val="000000" w:themeColor="text1"/>
          <w:sz w:val="22"/>
          <w:szCs w:val="22"/>
          <w:u w:val="single"/>
        </w:rPr>
        <w:t xml:space="preserve">Study Background </w:t>
      </w:r>
    </w:p>
    <w:p w14:paraId="5CF55C33" w14:textId="77777777" w:rsidR="00626FBF" w:rsidRPr="00626FBF" w:rsidRDefault="00626FBF" w:rsidP="00626FBF">
      <w:pPr>
        <w:spacing w:line="360" w:lineRule="auto"/>
        <w:rPr>
          <w:rFonts w:ascii="Arial" w:hAnsi="Arial" w:cs="Arial"/>
          <w:color w:val="000000"/>
          <w:sz w:val="22"/>
          <w:szCs w:val="22"/>
        </w:rPr>
      </w:pPr>
      <w:r w:rsidRPr="00626FBF">
        <w:rPr>
          <w:rFonts w:ascii="Arial" w:hAnsi="Arial" w:cs="Arial"/>
          <w:color w:val="000000"/>
          <w:sz w:val="22"/>
          <w:szCs w:val="22"/>
        </w:rPr>
        <w:t xml:space="preserve">Tonsillectomy is one of the most commonly performed surgical procedures in Ear, Nose, Throat (ENT) surgery with an estimated 28 000 procedures carried out in the UK in 2019/20. Historical data from the UK National Prospective Tonsillectomy Audit in 2005 suggested a post-tonsillectomy bleed (PTB) rate of 4.9% in adults, which has since been widely quoted to patients in the consent taking process. However, data collection for this audit concluded over 20 years ago, and recent unpublished data from Hospital Episode Statistics (HES) indicates a significant increase in the PTB rate to 15.6% over the period 2022-2023, the reasons for which are currently unclear and need to be urgently addressed. </w:t>
      </w:r>
    </w:p>
    <w:p w14:paraId="3AD2EA89" w14:textId="77777777" w:rsidR="00626FBF" w:rsidRPr="00626FBF" w:rsidRDefault="00626FBF" w:rsidP="00626FBF">
      <w:pPr>
        <w:spacing w:line="360" w:lineRule="auto"/>
        <w:rPr>
          <w:rFonts w:ascii="Arial" w:hAnsi="Arial" w:cs="Arial"/>
          <w:color w:val="000000"/>
          <w:sz w:val="22"/>
          <w:szCs w:val="22"/>
        </w:rPr>
      </w:pPr>
    </w:p>
    <w:p w14:paraId="3FD7CE47" w14:textId="282A96A0" w:rsidR="00626FBF" w:rsidRPr="00626FBF" w:rsidRDefault="00626FBF" w:rsidP="00626FBF">
      <w:pPr>
        <w:spacing w:line="360" w:lineRule="auto"/>
        <w:rPr>
          <w:rFonts w:ascii="Arial" w:hAnsi="Arial" w:cs="Arial"/>
          <w:b/>
          <w:color w:val="000000"/>
          <w:sz w:val="22"/>
          <w:szCs w:val="22"/>
          <w:u w:val="single"/>
        </w:rPr>
      </w:pPr>
      <w:r w:rsidRPr="00626FBF">
        <w:rPr>
          <w:rFonts w:ascii="Arial" w:hAnsi="Arial" w:cs="Arial"/>
          <w:b/>
          <w:color w:val="000000"/>
          <w:sz w:val="22"/>
          <w:szCs w:val="22"/>
          <w:u w:val="single"/>
        </w:rPr>
        <w:t>Research Aim</w:t>
      </w:r>
    </w:p>
    <w:p w14:paraId="398B3E9B" w14:textId="34947EF8" w:rsidR="00626FBF" w:rsidRPr="00626FBF" w:rsidRDefault="00626FBF" w:rsidP="00626FBF">
      <w:pPr>
        <w:spacing w:line="360" w:lineRule="auto"/>
        <w:rPr>
          <w:rFonts w:ascii="Arial" w:eastAsia="Calibri" w:hAnsi="Arial" w:cs="Arial"/>
          <w:color w:val="000000" w:themeColor="text1"/>
          <w:sz w:val="22"/>
          <w:szCs w:val="22"/>
        </w:rPr>
      </w:pPr>
      <w:r w:rsidRPr="00626FBF">
        <w:rPr>
          <w:rFonts w:ascii="Arial" w:hAnsi="Arial" w:cs="Arial"/>
          <w:color w:val="000000"/>
          <w:sz w:val="22"/>
          <w:szCs w:val="22"/>
        </w:rPr>
        <w:t>The aim of this study is to better understand the risk factors associated with an increased risk of PTB and how we can change our practice to reduce this risk for patients.</w:t>
      </w:r>
    </w:p>
    <w:p w14:paraId="1C3D20BF" w14:textId="701E0238" w:rsidR="00626FBF" w:rsidRPr="00626FBF" w:rsidRDefault="00626FBF" w:rsidP="00626FBF">
      <w:pPr>
        <w:spacing w:line="360" w:lineRule="auto"/>
        <w:rPr>
          <w:rFonts w:ascii="Arial" w:eastAsia="Calibri" w:hAnsi="Arial" w:cs="Arial"/>
          <w:color w:val="000000" w:themeColor="text1"/>
          <w:sz w:val="22"/>
          <w:szCs w:val="22"/>
        </w:rPr>
      </w:pPr>
    </w:p>
    <w:p w14:paraId="4A481F72" w14:textId="4DAC397B" w:rsidR="009719C7" w:rsidRDefault="00626FBF" w:rsidP="00626FBF">
      <w:pPr>
        <w:spacing w:line="360" w:lineRule="auto"/>
        <w:rPr>
          <w:rFonts w:ascii="Arial" w:eastAsia="Calibri" w:hAnsi="Arial" w:cs="Arial"/>
          <w:b/>
          <w:color w:val="000000" w:themeColor="text1"/>
          <w:sz w:val="22"/>
          <w:szCs w:val="22"/>
          <w:u w:val="single"/>
        </w:rPr>
      </w:pPr>
      <w:r w:rsidRPr="00626FBF">
        <w:rPr>
          <w:rFonts w:ascii="Arial" w:eastAsia="Calibri" w:hAnsi="Arial" w:cs="Arial"/>
          <w:b/>
          <w:color w:val="000000" w:themeColor="text1"/>
          <w:sz w:val="22"/>
          <w:szCs w:val="22"/>
          <w:u w:val="single"/>
        </w:rPr>
        <w:t xml:space="preserve">Receiving Organisation </w:t>
      </w:r>
    </w:p>
    <w:p w14:paraId="71A480E3" w14:textId="77777777" w:rsidR="009719C7" w:rsidRPr="009719C7" w:rsidRDefault="009719C7" w:rsidP="009719C7">
      <w:pPr>
        <w:rPr>
          <w:rFonts w:ascii="Arial" w:eastAsia="Calibri" w:hAnsi="Arial" w:cs="Arial"/>
          <w:sz w:val="22"/>
          <w:szCs w:val="22"/>
        </w:rPr>
      </w:pPr>
    </w:p>
    <w:p w14:paraId="20A3FB14" w14:textId="77777777" w:rsidR="009719C7" w:rsidRPr="009719C7" w:rsidRDefault="009719C7" w:rsidP="009719C7">
      <w:pPr>
        <w:rPr>
          <w:rFonts w:ascii="Arial" w:eastAsia="Calibri" w:hAnsi="Arial" w:cs="Arial"/>
          <w:sz w:val="22"/>
          <w:szCs w:val="22"/>
        </w:rPr>
      </w:pPr>
    </w:p>
    <w:p w14:paraId="63260CBB" w14:textId="4DE3FFF0" w:rsidR="00626FBF" w:rsidRPr="009719C7" w:rsidRDefault="009719C7" w:rsidP="009719C7">
      <w:pPr>
        <w:tabs>
          <w:tab w:val="left" w:pos="7167"/>
        </w:tabs>
        <w:rPr>
          <w:rFonts w:ascii="Arial" w:eastAsia="Calibri" w:hAnsi="Arial" w:cs="Arial"/>
          <w:sz w:val="22"/>
          <w:szCs w:val="22"/>
        </w:rPr>
      </w:pPr>
      <w:r>
        <w:rPr>
          <w:rFonts w:ascii="Arial" w:eastAsia="Calibri" w:hAnsi="Arial" w:cs="Arial"/>
          <w:sz w:val="22"/>
          <w:szCs w:val="22"/>
        </w:rPr>
        <w:tab/>
      </w:r>
    </w:p>
    <w:p w14:paraId="4818AC25" w14:textId="7DEF9F89" w:rsidR="00626FBF" w:rsidRPr="00626FBF" w:rsidRDefault="00626FBF" w:rsidP="00626FBF">
      <w:pPr>
        <w:autoSpaceDE w:val="0"/>
        <w:autoSpaceDN w:val="0"/>
        <w:adjustRightInd w:val="0"/>
        <w:spacing w:line="360" w:lineRule="auto"/>
        <w:rPr>
          <w:rFonts w:ascii="Arial" w:hAnsi="Arial" w:cs="Arial"/>
          <w:color w:val="000000"/>
          <w:sz w:val="22"/>
          <w:szCs w:val="22"/>
        </w:rPr>
      </w:pPr>
      <w:r w:rsidRPr="00626FBF">
        <w:rPr>
          <w:rFonts w:ascii="Arial" w:eastAsia="Calibri" w:hAnsi="Arial" w:cs="Arial"/>
          <w:color w:val="000000" w:themeColor="text1"/>
          <w:sz w:val="22"/>
          <w:szCs w:val="22"/>
        </w:rPr>
        <w:lastRenderedPageBreak/>
        <w:t xml:space="preserve">The </w:t>
      </w:r>
      <w:r w:rsidRPr="00626FBF">
        <w:rPr>
          <w:rFonts w:ascii="Arial" w:hAnsi="Arial" w:cs="Arial"/>
          <w:color w:val="000000"/>
          <w:sz w:val="22"/>
          <w:szCs w:val="22"/>
        </w:rPr>
        <w:t>study will be run by INTEGRATE, the UK ENT Trainee Collaborative Network (</w:t>
      </w:r>
      <w:hyperlink r:id="rId7" w:history="1">
        <w:r w:rsidRPr="00626FBF">
          <w:rPr>
            <w:rStyle w:val="Hyperlink"/>
            <w:rFonts w:ascii="Arial" w:hAnsi="Arial" w:cs="Arial"/>
            <w:sz w:val="22"/>
            <w:szCs w:val="22"/>
          </w:rPr>
          <w:t>https://entintegrate.co.uk/</w:t>
        </w:r>
      </w:hyperlink>
      <w:r w:rsidRPr="00626FBF">
        <w:rPr>
          <w:rFonts w:ascii="Arial" w:hAnsi="Arial" w:cs="Arial"/>
          <w:color w:val="000000"/>
          <w:sz w:val="22"/>
          <w:szCs w:val="22"/>
        </w:rPr>
        <w:t xml:space="preserve">). INTEGRATE </w:t>
      </w:r>
      <w:r w:rsidRPr="00626FBF">
        <w:rPr>
          <w:rFonts w:ascii="Arial" w:eastAsiaTheme="minorEastAsia" w:hAnsi="Arial" w:cs="Arial"/>
          <w:sz w:val="22"/>
          <w:szCs w:val="22"/>
          <w:lang w:val="en-US" w:eastAsia="zh-CN"/>
        </w:rPr>
        <w:t>aims to support trainee engagement in ENT research and audit through participation in large</w:t>
      </w:r>
      <w:r w:rsidR="00EE3591">
        <w:rPr>
          <w:rFonts w:ascii="Arial" w:eastAsiaTheme="minorEastAsia" w:hAnsi="Arial" w:cs="Arial"/>
          <w:sz w:val="22"/>
          <w:szCs w:val="22"/>
          <w:lang w:val="en-US" w:eastAsia="zh-CN"/>
        </w:rPr>
        <w:t>-</w:t>
      </w:r>
      <w:r w:rsidRPr="00626FBF">
        <w:rPr>
          <w:rFonts w:ascii="Arial" w:eastAsiaTheme="minorEastAsia" w:hAnsi="Arial" w:cs="Arial"/>
          <w:sz w:val="22"/>
          <w:szCs w:val="22"/>
          <w:lang w:val="en-US" w:eastAsia="zh-CN"/>
        </w:rPr>
        <w:t>scale meaningful research projects.</w:t>
      </w:r>
    </w:p>
    <w:p w14:paraId="4F9E55AB" w14:textId="77777777" w:rsidR="00626FBF" w:rsidRPr="00626FBF" w:rsidRDefault="00626FBF" w:rsidP="00626FBF">
      <w:pPr>
        <w:autoSpaceDE w:val="0"/>
        <w:autoSpaceDN w:val="0"/>
        <w:adjustRightInd w:val="0"/>
        <w:spacing w:line="360" w:lineRule="auto"/>
        <w:rPr>
          <w:rFonts w:ascii="Arial" w:hAnsi="Arial" w:cs="Arial"/>
          <w:color w:val="000000"/>
          <w:sz w:val="22"/>
          <w:szCs w:val="22"/>
        </w:rPr>
      </w:pPr>
    </w:p>
    <w:p w14:paraId="28027249" w14:textId="7590D092" w:rsidR="00626FBF" w:rsidRPr="00626FBF" w:rsidRDefault="00626FBF" w:rsidP="00626FBF">
      <w:pPr>
        <w:autoSpaceDE w:val="0"/>
        <w:autoSpaceDN w:val="0"/>
        <w:adjustRightInd w:val="0"/>
        <w:spacing w:line="360" w:lineRule="auto"/>
        <w:rPr>
          <w:rFonts w:ascii="Arial" w:eastAsiaTheme="minorEastAsia" w:hAnsi="Arial" w:cs="Arial"/>
          <w:sz w:val="22"/>
          <w:szCs w:val="22"/>
          <w:lang w:val="en-US" w:eastAsia="zh-CN"/>
        </w:rPr>
      </w:pPr>
      <w:r w:rsidRPr="00626FBF">
        <w:rPr>
          <w:rFonts w:ascii="Arial" w:hAnsi="Arial" w:cs="Arial"/>
          <w:color w:val="000000"/>
          <w:sz w:val="22"/>
          <w:szCs w:val="22"/>
        </w:rPr>
        <w:t xml:space="preserve">INTEGRATE has already delivered </w:t>
      </w:r>
      <w:r w:rsidRPr="00626FBF">
        <w:rPr>
          <w:rFonts w:ascii="Arial" w:hAnsi="Arial" w:cs="Arial"/>
          <w:sz w:val="22"/>
          <w:szCs w:val="22"/>
        </w:rPr>
        <w:t xml:space="preserve">multiple national audits that have had a significant impact on current practice including the </w:t>
      </w:r>
      <w:r w:rsidRPr="00626FBF">
        <w:rPr>
          <w:rFonts w:ascii="Arial" w:hAnsi="Arial" w:cs="Arial"/>
          <w:sz w:val="22"/>
          <w:szCs w:val="22"/>
          <w:shd w:val="clear" w:color="auto" w:fill="FFFFFF"/>
        </w:rPr>
        <w:t xml:space="preserve">ENT UK Suspected Head &amp; Neck Cancer Remote Triage Service Evaluation 2020 (10.1002/cncr.33800) and National Epistaxis Audit 2016 (10.1017/S002221511700202X).  </w:t>
      </w:r>
      <w:r w:rsidRPr="00626FBF">
        <w:rPr>
          <w:rFonts w:ascii="Arial" w:eastAsiaTheme="minorEastAsia" w:hAnsi="Arial" w:cs="Arial"/>
          <w:sz w:val="22"/>
          <w:szCs w:val="22"/>
          <w:lang w:val="en-US" w:eastAsia="zh-CN"/>
        </w:rPr>
        <w:t xml:space="preserve">Sites will be recruited through the INTEGRATE platform via a dedicated mailing list to ENT trainees. </w:t>
      </w:r>
    </w:p>
    <w:p w14:paraId="7B8CF919" w14:textId="39F4CD3F" w:rsidR="00626FBF" w:rsidRPr="00626FBF" w:rsidRDefault="00626FBF" w:rsidP="00626FBF">
      <w:pPr>
        <w:spacing w:line="360" w:lineRule="auto"/>
        <w:rPr>
          <w:rFonts w:ascii="Arial" w:eastAsia="Calibri" w:hAnsi="Arial" w:cs="Arial"/>
          <w:color w:val="000000" w:themeColor="text1"/>
          <w:sz w:val="22"/>
          <w:szCs w:val="22"/>
        </w:rPr>
      </w:pPr>
    </w:p>
    <w:p w14:paraId="7F72C752" w14:textId="63C8F84D" w:rsidR="00626FBF" w:rsidRPr="00626FBF" w:rsidRDefault="00626FBF" w:rsidP="00626FBF">
      <w:pPr>
        <w:spacing w:line="360" w:lineRule="auto"/>
        <w:rPr>
          <w:rFonts w:ascii="Arial" w:eastAsia="Calibri" w:hAnsi="Arial" w:cs="Arial"/>
          <w:b/>
          <w:color w:val="000000" w:themeColor="text1"/>
          <w:sz w:val="22"/>
          <w:szCs w:val="22"/>
          <w:u w:val="single"/>
        </w:rPr>
      </w:pPr>
      <w:r w:rsidRPr="00626FBF">
        <w:rPr>
          <w:rFonts w:ascii="Arial" w:eastAsia="Calibri" w:hAnsi="Arial" w:cs="Arial"/>
          <w:b/>
          <w:color w:val="000000" w:themeColor="text1"/>
          <w:sz w:val="22"/>
          <w:szCs w:val="22"/>
          <w:u w:val="single"/>
        </w:rPr>
        <w:t>Data Collection</w:t>
      </w:r>
    </w:p>
    <w:p w14:paraId="710E78B7" w14:textId="77777777" w:rsidR="00626FBF" w:rsidRDefault="00626FBF" w:rsidP="00626FBF">
      <w:pPr>
        <w:spacing w:line="360" w:lineRule="auto"/>
        <w:rPr>
          <w:rFonts w:ascii="Arial" w:hAnsi="Arial" w:cs="Arial"/>
          <w:sz w:val="22"/>
          <w:szCs w:val="22"/>
          <w:lang w:eastAsia="en-US"/>
        </w:rPr>
      </w:pPr>
      <w:r w:rsidRPr="00626FBF">
        <w:rPr>
          <w:rFonts w:ascii="Arial" w:hAnsi="Arial" w:cs="Arial"/>
          <w:sz w:val="22"/>
          <w:szCs w:val="22"/>
          <w:lang w:eastAsia="en-US"/>
        </w:rPr>
        <w:t xml:space="preserve">Collection of data will be recorded onto a </w:t>
      </w:r>
      <w:r>
        <w:rPr>
          <w:rFonts w:ascii="Arial" w:hAnsi="Arial" w:cs="Arial"/>
          <w:sz w:val="22"/>
          <w:szCs w:val="22"/>
          <w:lang w:eastAsia="en-US"/>
        </w:rPr>
        <w:t>password protected Excel spreadsheet tool</w:t>
      </w:r>
      <w:r w:rsidRPr="00626FBF">
        <w:rPr>
          <w:rFonts w:ascii="Arial" w:hAnsi="Arial" w:cs="Arial"/>
          <w:sz w:val="22"/>
          <w:szCs w:val="22"/>
          <w:lang w:eastAsia="en-US"/>
        </w:rPr>
        <w:t xml:space="preserve">. </w:t>
      </w:r>
      <w:r>
        <w:rPr>
          <w:rFonts w:ascii="Arial" w:hAnsi="Arial" w:cs="Arial"/>
          <w:sz w:val="22"/>
          <w:szCs w:val="22"/>
          <w:lang w:eastAsia="en-US"/>
        </w:rPr>
        <w:t xml:space="preserve">The completed Excel Data Tool allows data to be anonymised prior to secure submission to the Project Management Team (PMT) at ENT INTEGRATE. No identifiable patient information will be submitted to PMT. </w:t>
      </w:r>
      <w:r w:rsidRPr="00626FBF">
        <w:rPr>
          <w:rFonts w:ascii="Arial" w:hAnsi="Arial" w:cs="Arial"/>
          <w:sz w:val="22"/>
          <w:szCs w:val="22"/>
          <w:lang w:eastAsia="en-US"/>
        </w:rPr>
        <w:t xml:space="preserve"> </w:t>
      </w:r>
    </w:p>
    <w:p w14:paraId="74709848" w14:textId="77777777" w:rsidR="00626FBF" w:rsidRDefault="00626FBF" w:rsidP="00626FBF">
      <w:pPr>
        <w:spacing w:line="360" w:lineRule="auto"/>
        <w:rPr>
          <w:rFonts w:ascii="Arial" w:hAnsi="Arial" w:cs="Arial"/>
          <w:sz w:val="22"/>
          <w:szCs w:val="22"/>
          <w:lang w:eastAsia="en-US"/>
        </w:rPr>
      </w:pPr>
    </w:p>
    <w:p w14:paraId="1E8EED02" w14:textId="6B3D92CE" w:rsidR="00626FBF" w:rsidRPr="00626FBF" w:rsidRDefault="00626FBF" w:rsidP="00626FBF">
      <w:pPr>
        <w:spacing w:line="360" w:lineRule="auto"/>
        <w:rPr>
          <w:rFonts w:ascii="Arial" w:hAnsi="Arial" w:cs="Arial"/>
          <w:color w:val="000000"/>
          <w:sz w:val="22"/>
          <w:szCs w:val="22"/>
        </w:rPr>
      </w:pPr>
      <w:r>
        <w:rPr>
          <w:rFonts w:ascii="Arial" w:hAnsi="Arial" w:cs="Arial"/>
          <w:color w:val="000000"/>
          <w:sz w:val="22"/>
          <w:szCs w:val="22"/>
        </w:rPr>
        <w:t>All consecutive adult patients undergoing bilateral tonsillectomy</w:t>
      </w:r>
      <w:r w:rsidR="00844AA5">
        <w:rPr>
          <w:rFonts w:ascii="Arial" w:hAnsi="Arial" w:cs="Arial"/>
          <w:color w:val="000000"/>
          <w:sz w:val="22"/>
          <w:szCs w:val="22"/>
        </w:rPr>
        <w:t xml:space="preserve"> in a two-month period</w:t>
      </w:r>
      <w:r>
        <w:rPr>
          <w:rFonts w:ascii="Arial" w:hAnsi="Arial" w:cs="Arial"/>
          <w:color w:val="000000"/>
          <w:sz w:val="22"/>
          <w:szCs w:val="22"/>
        </w:rPr>
        <w:t xml:space="preserve"> between </w:t>
      </w:r>
      <w:r w:rsidR="007A7A7B" w:rsidRPr="007A7A7B">
        <w:rPr>
          <w:rFonts w:ascii="Arial" w:hAnsi="Arial" w:cs="Arial"/>
          <w:color w:val="000000"/>
          <w:sz w:val="22"/>
          <w:szCs w:val="22"/>
        </w:rPr>
        <w:t>1</w:t>
      </w:r>
      <w:r w:rsidR="007A7A7B" w:rsidRPr="007A7A7B">
        <w:rPr>
          <w:rFonts w:ascii="Arial" w:hAnsi="Arial" w:cs="Arial"/>
          <w:color w:val="000000"/>
          <w:sz w:val="22"/>
          <w:szCs w:val="22"/>
          <w:vertAlign w:val="superscript"/>
        </w:rPr>
        <w:t>st</w:t>
      </w:r>
      <w:r w:rsidR="007A7A7B" w:rsidRPr="007A7A7B">
        <w:rPr>
          <w:rFonts w:ascii="Arial" w:hAnsi="Arial" w:cs="Arial"/>
          <w:color w:val="000000"/>
          <w:sz w:val="22"/>
          <w:szCs w:val="22"/>
        </w:rPr>
        <w:t xml:space="preserve"> of August 2025 to 31</w:t>
      </w:r>
      <w:r w:rsidR="007A7A7B" w:rsidRPr="007A7A7B">
        <w:rPr>
          <w:rFonts w:ascii="Arial" w:hAnsi="Arial" w:cs="Arial"/>
          <w:color w:val="000000"/>
          <w:sz w:val="22"/>
          <w:szCs w:val="22"/>
          <w:vertAlign w:val="superscript"/>
        </w:rPr>
        <w:t>st</w:t>
      </w:r>
      <w:r w:rsidR="007A7A7B" w:rsidRPr="007A7A7B">
        <w:rPr>
          <w:rFonts w:ascii="Arial" w:hAnsi="Arial" w:cs="Arial"/>
          <w:color w:val="000000"/>
          <w:sz w:val="22"/>
          <w:szCs w:val="22"/>
        </w:rPr>
        <w:t xml:space="preserve"> of July 2026 </w:t>
      </w:r>
      <w:r w:rsidRPr="007A7A7B">
        <w:rPr>
          <w:rFonts w:ascii="Arial" w:hAnsi="Arial" w:cs="Arial"/>
          <w:color w:val="000000"/>
          <w:sz w:val="22"/>
          <w:szCs w:val="22"/>
        </w:rPr>
        <w:t>will</w:t>
      </w:r>
      <w:r>
        <w:rPr>
          <w:rFonts w:ascii="Arial" w:hAnsi="Arial" w:cs="Arial"/>
          <w:color w:val="000000"/>
          <w:sz w:val="22"/>
          <w:szCs w:val="22"/>
        </w:rPr>
        <w:t xml:space="preserve"> be included in the study. Eligible patients will be identified via the local theatre schedule and informatics department. Following informed consent, p</w:t>
      </w:r>
      <w:r w:rsidRPr="00626FBF">
        <w:rPr>
          <w:rFonts w:ascii="Arial" w:hAnsi="Arial" w:cs="Arial"/>
          <w:color w:val="000000"/>
          <w:sz w:val="22"/>
          <w:szCs w:val="22"/>
        </w:rPr>
        <w:t xml:space="preserve">atients will be expected to fill in a questionnaire on how their sore throat is impacting their quality of life (TOI 14 – Tonsillectomy Outcome Inventory). We will collect granular data on patient characteristics, previous episodes of sore throat, surgical and anaesthetic characteristics and post-operative management including analgesia. We will also telephone the patient at 28 days following surgery to determine if they have had any episodes of bleeding and how this was managed. </w:t>
      </w:r>
    </w:p>
    <w:p w14:paraId="1B3BB18B" w14:textId="77777777" w:rsidR="00626FBF" w:rsidRDefault="00626FBF" w:rsidP="00626FBF">
      <w:pPr>
        <w:spacing w:line="360" w:lineRule="auto"/>
        <w:rPr>
          <w:rFonts w:ascii="Arial" w:hAnsi="Arial" w:cs="Arial"/>
          <w:sz w:val="22"/>
          <w:szCs w:val="22"/>
          <w:lang w:eastAsia="en-US"/>
        </w:rPr>
      </w:pPr>
    </w:p>
    <w:p w14:paraId="034EDB85" w14:textId="55F62214" w:rsidR="00626FBF" w:rsidRDefault="00626FBF" w:rsidP="00626FBF">
      <w:pPr>
        <w:spacing w:line="360" w:lineRule="auto"/>
        <w:rPr>
          <w:rFonts w:ascii="Arial" w:hAnsi="Arial" w:cs="Arial"/>
          <w:sz w:val="22"/>
          <w:szCs w:val="22"/>
          <w:lang w:eastAsia="en-US"/>
        </w:rPr>
      </w:pPr>
      <w:r w:rsidRPr="00626FBF">
        <w:rPr>
          <w:rFonts w:ascii="Arial" w:hAnsi="Arial" w:cs="Arial"/>
          <w:sz w:val="22"/>
          <w:szCs w:val="22"/>
          <w:lang w:eastAsia="en-US"/>
        </w:rPr>
        <w:t>Local sites will only be able to access their own data for the purposes of data entry and review, with only members of the PMT having access to the entire data set for the purpose of review and analysis. No patients will be identifiable in subsequent reports, presentations or publications.</w:t>
      </w:r>
      <w:r>
        <w:rPr>
          <w:rFonts w:ascii="Arial" w:hAnsi="Arial" w:cs="Arial"/>
          <w:sz w:val="22"/>
          <w:szCs w:val="22"/>
          <w:lang w:eastAsia="en-US"/>
        </w:rPr>
        <w:t xml:space="preserve"> The only change to existing patient pathway, is the telephone phone call at 28 days following surgery, to determine if they have had any episodes of bleeding not captured on review of their patient records. </w:t>
      </w:r>
    </w:p>
    <w:p w14:paraId="03E0A949" w14:textId="77777777" w:rsidR="00626FBF" w:rsidRDefault="00626FBF" w:rsidP="00626FBF">
      <w:pPr>
        <w:spacing w:line="360" w:lineRule="auto"/>
        <w:rPr>
          <w:rFonts w:ascii="Arial" w:hAnsi="Arial" w:cs="Arial"/>
          <w:sz w:val="22"/>
          <w:szCs w:val="22"/>
          <w:lang w:eastAsia="en-US"/>
        </w:rPr>
      </w:pPr>
    </w:p>
    <w:p w14:paraId="6F475B9B" w14:textId="1703C29F" w:rsidR="00626FBF" w:rsidRPr="00626FBF" w:rsidRDefault="00626FBF" w:rsidP="00626FBF">
      <w:pPr>
        <w:spacing w:line="360" w:lineRule="auto"/>
        <w:rPr>
          <w:rFonts w:ascii="Arial" w:hAnsi="Arial" w:cs="Arial"/>
          <w:sz w:val="22"/>
          <w:szCs w:val="22"/>
          <w:lang w:eastAsia="en-US"/>
        </w:rPr>
      </w:pPr>
      <w:r>
        <w:rPr>
          <w:rFonts w:ascii="Arial" w:hAnsi="Arial" w:cs="Arial"/>
          <w:sz w:val="22"/>
          <w:szCs w:val="22"/>
          <w:lang w:eastAsia="en-US"/>
        </w:rPr>
        <w:t xml:space="preserve">There will be no traceability from the PMT’s database to local records. If any identifiable data is received, the files will be </w:t>
      </w:r>
      <w:r w:rsidRPr="00626FBF">
        <w:rPr>
          <w:rFonts w:ascii="Arial" w:hAnsi="Arial" w:cs="Arial"/>
          <w:sz w:val="22"/>
          <w:szCs w:val="22"/>
          <w:lang w:eastAsia="en-US"/>
        </w:rPr>
        <w:t xml:space="preserve">deleted and the site will be informed. </w:t>
      </w:r>
      <w:r>
        <w:rPr>
          <w:rFonts w:ascii="Arial" w:hAnsi="Arial" w:cs="Arial"/>
          <w:sz w:val="22"/>
          <w:szCs w:val="22"/>
          <w:lang w:eastAsia="en-US"/>
        </w:rPr>
        <w:t xml:space="preserve">There will be no impact on </w:t>
      </w:r>
      <w:r>
        <w:rPr>
          <w:rFonts w:ascii="Arial" w:hAnsi="Arial" w:cs="Arial"/>
          <w:sz w:val="22"/>
          <w:szCs w:val="22"/>
          <w:lang w:eastAsia="en-US"/>
        </w:rPr>
        <w:lastRenderedPageBreak/>
        <w:t xml:space="preserve">the management of patients following inclusion in the study. </w:t>
      </w:r>
      <w:r w:rsidRPr="00626FBF">
        <w:rPr>
          <w:rFonts w:ascii="Arial" w:hAnsi="Arial" w:cs="Arial"/>
          <w:sz w:val="22"/>
          <w:szCs w:val="22"/>
          <w:lang w:eastAsia="en-US"/>
        </w:rPr>
        <w:t>At the end of the archiving period, data will be deleted from shared server space and all backups will be overwritten or destroyed in line with NHS approved information destruction/deletion standards. Files will be securely deleted from computer systems (including any copies held on backup or archive media).</w:t>
      </w:r>
    </w:p>
    <w:p w14:paraId="50E45103" w14:textId="49999E3B" w:rsidR="00626FBF" w:rsidRPr="00626FBF" w:rsidRDefault="00626FBF" w:rsidP="00626FBF">
      <w:pPr>
        <w:spacing w:line="360" w:lineRule="auto"/>
        <w:rPr>
          <w:rFonts w:ascii="Arial" w:eastAsia="Calibri" w:hAnsi="Arial" w:cs="Arial"/>
          <w:color w:val="000000" w:themeColor="text1"/>
          <w:sz w:val="22"/>
          <w:szCs w:val="22"/>
        </w:rPr>
      </w:pPr>
    </w:p>
    <w:p w14:paraId="70677CC1" w14:textId="0F576F81" w:rsidR="00626FBF" w:rsidRPr="00626FBF" w:rsidRDefault="00626FBF" w:rsidP="00626FBF">
      <w:pPr>
        <w:spacing w:line="360" w:lineRule="auto"/>
        <w:rPr>
          <w:rFonts w:ascii="Arial" w:hAnsi="Arial" w:cs="Arial"/>
          <w:sz w:val="22"/>
          <w:szCs w:val="22"/>
          <w:lang w:eastAsia="en-US"/>
        </w:rPr>
      </w:pPr>
      <w:r w:rsidRPr="00626FBF">
        <w:rPr>
          <w:rFonts w:ascii="Arial" w:hAnsi="Arial" w:cs="Arial"/>
          <w:sz w:val="22"/>
          <w:szCs w:val="22"/>
          <w:lang w:eastAsia="en-US"/>
        </w:rPr>
        <w:t xml:space="preserve">All members of the PMT at ENT INTEGRATE are employed by the NHS will have completed Information Governance training in accordance with their own Trusts requirements. </w:t>
      </w:r>
      <w:r>
        <w:rPr>
          <w:rFonts w:ascii="Arial" w:hAnsi="Arial" w:cs="Arial"/>
          <w:sz w:val="22"/>
          <w:szCs w:val="22"/>
          <w:lang w:eastAsia="en-US"/>
        </w:rPr>
        <w:t>The</w:t>
      </w:r>
      <w:r w:rsidRPr="00626FBF">
        <w:rPr>
          <w:rFonts w:ascii="Arial" w:hAnsi="Arial" w:cs="Arial"/>
          <w:sz w:val="22"/>
          <w:szCs w:val="22"/>
          <w:lang w:eastAsia="en-US"/>
        </w:rPr>
        <w:t xml:space="preserve"> PMT does not receive any financial incentive for running this audit. Members of the PMT are aware of their obligations and legal requirements regarding personal confidential data. It is a condition of employment that all employees abide by their organisation’s Data Protection Policy and confidentiality clause within their contract of employment.</w:t>
      </w:r>
    </w:p>
    <w:p w14:paraId="182ECE88" w14:textId="77777777" w:rsidR="00626FBF" w:rsidRPr="00626FBF" w:rsidRDefault="00626FBF" w:rsidP="00626FBF">
      <w:pPr>
        <w:spacing w:line="360" w:lineRule="auto"/>
        <w:rPr>
          <w:rFonts w:ascii="Arial" w:eastAsia="Calibri" w:hAnsi="Arial" w:cs="Arial"/>
          <w:color w:val="000000" w:themeColor="text1"/>
          <w:sz w:val="22"/>
          <w:szCs w:val="22"/>
        </w:rPr>
      </w:pPr>
    </w:p>
    <w:p w14:paraId="494243E2" w14:textId="59FAEF5B" w:rsidR="00626FBF" w:rsidRPr="00626FBF" w:rsidRDefault="00626FBF" w:rsidP="00626FBF">
      <w:pPr>
        <w:spacing w:line="360" w:lineRule="auto"/>
        <w:rPr>
          <w:rFonts w:ascii="Arial" w:eastAsia="Calibri" w:hAnsi="Arial" w:cs="Arial"/>
          <w:b/>
          <w:color w:val="000000" w:themeColor="text1"/>
          <w:sz w:val="22"/>
          <w:szCs w:val="22"/>
          <w:u w:val="single"/>
        </w:rPr>
      </w:pPr>
      <w:r w:rsidRPr="00626FBF">
        <w:rPr>
          <w:rFonts w:ascii="Arial" w:eastAsia="Calibri" w:hAnsi="Arial" w:cs="Arial"/>
          <w:b/>
          <w:color w:val="000000" w:themeColor="text1"/>
          <w:sz w:val="22"/>
          <w:szCs w:val="22"/>
          <w:u w:val="single"/>
        </w:rPr>
        <w:t>Study Importance</w:t>
      </w:r>
    </w:p>
    <w:p w14:paraId="5598FFD9" w14:textId="2341D83C" w:rsidR="00626FBF" w:rsidRDefault="00626FBF" w:rsidP="00626FBF">
      <w:pPr>
        <w:tabs>
          <w:tab w:val="left" w:pos="1800"/>
          <w:tab w:val="left" w:pos="2520"/>
          <w:tab w:val="left" w:pos="3240"/>
          <w:tab w:val="left" w:pos="3960"/>
          <w:tab w:val="left" w:pos="4680"/>
          <w:tab w:val="left" w:pos="5400"/>
          <w:tab w:val="left" w:pos="6120"/>
          <w:tab w:val="left" w:pos="6840"/>
          <w:tab w:val="left" w:pos="7560"/>
          <w:tab w:val="left" w:pos="8280"/>
          <w:tab w:val="left" w:pos="9000"/>
        </w:tabs>
        <w:spacing w:line="360" w:lineRule="auto"/>
        <w:rPr>
          <w:rFonts w:ascii="Arial" w:hAnsi="Arial" w:cs="Arial"/>
          <w:sz w:val="22"/>
          <w:szCs w:val="22"/>
        </w:rPr>
      </w:pPr>
      <w:r w:rsidRPr="00626FBF">
        <w:rPr>
          <w:rFonts w:ascii="Arial" w:hAnsi="Arial" w:cs="Arial"/>
          <w:sz w:val="22"/>
          <w:szCs w:val="22"/>
        </w:rPr>
        <w:t>This project would represent the first cohort study run by INTEGRATE, and has assurances of support from ENT UK, the British Otorhinolaryngology and Allied Sciences Research Society (BOARS) and the Royal College of England research surgical specialty lead.</w:t>
      </w:r>
      <w:r>
        <w:rPr>
          <w:rFonts w:ascii="Arial" w:hAnsi="Arial" w:cs="Arial"/>
          <w:sz w:val="22"/>
          <w:szCs w:val="22"/>
        </w:rPr>
        <w:t xml:space="preserve"> Our study is exploratory and we hope it will provide the basis for a larger study over a larger time frame in the future. </w:t>
      </w:r>
    </w:p>
    <w:p w14:paraId="74D6751A" w14:textId="62576F0A" w:rsidR="00626FBF" w:rsidRPr="00051EA8" w:rsidRDefault="00626FBF" w:rsidP="00051EA8">
      <w:pPr>
        <w:tabs>
          <w:tab w:val="left" w:pos="1800"/>
          <w:tab w:val="left" w:pos="2520"/>
          <w:tab w:val="left" w:pos="3240"/>
          <w:tab w:val="left" w:pos="3960"/>
          <w:tab w:val="left" w:pos="4680"/>
          <w:tab w:val="left" w:pos="5400"/>
          <w:tab w:val="left" w:pos="6120"/>
          <w:tab w:val="left" w:pos="6840"/>
          <w:tab w:val="left" w:pos="7560"/>
          <w:tab w:val="left" w:pos="8280"/>
          <w:tab w:val="left" w:pos="9000"/>
        </w:tabs>
        <w:spacing w:line="360" w:lineRule="auto"/>
        <w:rPr>
          <w:rFonts w:ascii="Arial" w:hAnsi="Arial" w:cs="Arial"/>
          <w:sz w:val="22"/>
          <w:szCs w:val="22"/>
        </w:rPr>
      </w:pPr>
    </w:p>
    <w:p w14:paraId="168DB81E" w14:textId="709EFF2E" w:rsidR="00626FBF" w:rsidRPr="00051EA8" w:rsidRDefault="00051EA8" w:rsidP="00051EA8">
      <w:pPr>
        <w:spacing w:line="360" w:lineRule="auto"/>
        <w:rPr>
          <w:rFonts w:ascii="Arial" w:hAnsi="Arial" w:cs="Arial"/>
          <w:sz w:val="22"/>
          <w:szCs w:val="22"/>
          <w:lang w:eastAsia="en-US"/>
        </w:rPr>
      </w:pPr>
      <w:r w:rsidRPr="00051EA8">
        <w:rPr>
          <w:rFonts w:ascii="Arial" w:hAnsi="Arial" w:cs="Arial"/>
          <w:sz w:val="22"/>
          <w:szCs w:val="22"/>
          <w:lang w:eastAsia="en-US"/>
        </w:rPr>
        <w:t>This trainee-led, voluntary study aims to empower ENT trainees with valuable research experience. Recognizing the crucial role of research skills in our training program and the limited opportunities for early-career involvement in large-scale projects, we have designed this study to be both accessible and impactful. We have streamlined the data collection process to minimize time commitment and disruptions to service activities. Importantly, active participation in collaborative research is now a recognized criterion for ST3 specialty applications, making this study an invaluable opportunity for professional development.</w:t>
      </w:r>
    </w:p>
    <w:p w14:paraId="1D9E82A2" w14:textId="04340B9C" w:rsidR="00626FBF" w:rsidRPr="00626FBF" w:rsidRDefault="00626FBF" w:rsidP="00626FBF">
      <w:pPr>
        <w:tabs>
          <w:tab w:val="left" w:pos="1800"/>
          <w:tab w:val="left" w:pos="2520"/>
          <w:tab w:val="left" w:pos="3240"/>
          <w:tab w:val="left" w:pos="3960"/>
          <w:tab w:val="left" w:pos="4680"/>
          <w:tab w:val="left" w:pos="5400"/>
          <w:tab w:val="left" w:pos="6120"/>
          <w:tab w:val="left" w:pos="6840"/>
          <w:tab w:val="left" w:pos="7560"/>
          <w:tab w:val="left" w:pos="8280"/>
          <w:tab w:val="left" w:pos="9000"/>
        </w:tabs>
        <w:spacing w:line="360" w:lineRule="auto"/>
        <w:rPr>
          <w:rFonts w:ascii="Arial" w:hAnsi="Arial" w:cs="Arial"/>
          <w:sz w:val="22"/>
          <w:szCs w:val="22"/>
        </w:rPr>
      </w:pPr>
    </w:p>
    <w:p w14:paraId="04C5B375" w14:textId="44E7B1FF" w:rsidR="00626FBF" w:rsidRPr="00626FBF" w:rsidRDefault="00626FBF" w:rsidP="00626FBF">
      <w:pPr>
        <w:spacing w:line="360" w:lineRule="auto"/>
        <w:rPr>
          <w:rFonts w:ascii="Arial" w:hAnsi="Arial" w:cs="Arial"/>
          <w:sz w:val="22"/>
          <w:szCs w:val="22"/>
          <w:lang w:eastAsia="en-US"/>
        </w:rPr>
      </w:pPr>
      <w:r w:rsidRPr="00626FBF">
        <w:rPr>
          <w:rFonts w:ascii="Arial" w:hAnsi="Arial" w:cs="Arial"/>
          <w:sz w:val="22"/>
          <w:szCs w:val="22"/>
        </w:rPr>
        <w:t>You can read more about ENT INTEGRATE here</w:t>
      </w:r>
      <w:r w:rsidRPr="00626FBF">
        <w:rPr>
          <w:rFonts w:ascii="Arial" w:hAnsi="Arial" w:cs="Arial"/>
          <w:sz w:val="22"/>
          <w:szCs w:val="22"/>
          <w:lang w:eastAsia="en-US"/>
        </w:rPr>
        <w:t xml:space="preserve">: </w:t>
      </w:r>
      <w:hyperlink r:id="rId8" w:history="1">
        <w:r w:rsidRPr="005067C4">
          <w:rPr>
            <w:rStyle w:val="Hyperlink"/>
            <w:rFonts w:ascii="Arial" w:hAnsi="Arial" w:cs="Arial"/>
            <w:sz w:val="22"/>
            <w:szCs w:val="22"/>
            <w:lang w:eastAsia="en-US"/>
          </w:rPr>
          <w:t>https://entintegrate.co.uk/</w:t>
        </w:r>
      </w:hyperlink>
    </w:p>
    <w:p w14:paraId="5BAE1206" w14:textId="3041F5F4" w:rsidR="00626FBF" w:rsidRPr="00626FBF" w:rsidRDefault="00626FBF" w:rsidP="00626FBF">
      <w:pPr>
        <w:tabs>
          <w:tab w:val="left" w:pos="1800"/>
          <w:tab w:val="left" w:pos="2520"/>
          <w:tab w:val="left" w:pos="3240"/>
          <w:tab w:val="left" w:pos="3960"/>
          <w:tab w:val="left" w:pos="4680"/>
          <w:tab w:val="left" w:pos="5400"/>
          <w:tab w:val="left" w:pos="6120"/>
          <w:tab w:val="left" w:pos="6840"/>
          <w:tab w:val="left" w:pos="7560"/>
          <w:tab w:val="left" w:pos="8280"/>
          <w:tab w:val="left" w:pos="9000"/>
        </w:tabs>
        <w:spacing w:line="360" w:lineRule="auto"/>
        <w:rPr>
          <w:rFonts w:ascii="Arial" w:hAnsi="Arial" w:cs="Arial"/>
          <w:sz w:val="22"/>
          <w:szCs w:val="22"/>
        </w:rPr>
      </w:pPr>
    </w:p>
    <w:p w14:paraId="6D856BA1" w14:textId="71B6B359" w:rsidR="00626FBF" w:rsidRPr="00626FBF" w:rsidRDefault="00626FBF" w:rsidP="00626FBF">
      <w:pPr>
        <w:tabs>
          <w:tab w:val="left" w:pos="1800"/>
          <w:tab w:val="left" w:pos="2520"/>
          <w:tab w:val="left" w:pos="3240"/>
          <w:tab w:val="left" w:pos="3960"/>
          <w:tab w:val="left" w:pos="4680"/>
          <w:tab w:val="left" w:pos="5400"/>
          <w:tab w:val="left" w:pos="6120"/>
          <w:tab w:val="left" w:pos="6840"/>
          <w:tab w:val="left" w:pos="7560"/>
          <w:tab w:val="left" w:pos="8280"/>
          <w:tab w:val="left" w:pos="9000"/>
        </w:tabs>
        <w:spacing w:line="360" w:lineRule="auto"/>
        <w:rPr>
          <w:rFonts w:ascii="Arial" w:eastAsia="Arial" w:hAnsi="Arial" w:cs="Arial"/>
          <w:sz w:val="22"/>
          <w:szCs w:val="22"/>
        </w:rPr>
      </w:pPr>
      <w:r w:rsidRPr="00626FBF">
        <w:rPr>
          <w:rFonts w:ascii="Arial" w:hAnsi="Arial" w:cs="Arial"/>
          <w:sz w:val="22"/>
          <w:szCs w:val="22"/>
        </w:rPr>
        <w:t xml:space="preserve">If you require any further information, please contact the TYPHOON study team at: </w:t>
      </w:r>
      <w:hyperlink r:id="rId9">
        <w:r w:rsidRPr="00626FBF">
          <w:rPr>
            <w:rFonts w:ascii="Arial" w:eastAsia="Arial" w:hAnsi="Arial" w:cs="Arial"/>
            <w:color w:val="0563C1"/>
            <w:sz w:val="22"/>
            <w:szCs w:val="22"/>
            <w:u w:val="single"/>
          </w:rPr>
          <w:t>typhoonstudy@entintegrate.co.uk</w:t>
        </w:r>
      </w:hyperlink>
    </w:p>
    <w:p w14:paraId="502D5919" w14:textId="0F415CE5" w:rsidR="00D67C42" w:rsidRPr="00626FBF" w:rsidRDefault="00D67C42" w:rsidP="00626FBF">
      <w:pPr>
        <w:spacing w:line="360" w:lineRule="auto"/>
        <w:rPr>
          <w:rFonts w:ascii="Arial" w:hAnsi="Arial" w:cs="Arial"/>
          <w:color w:val="000000"/>
          <w:sz w:val="22"/>
          <w:szCs w:val="22"/>
        </w:rPr>
      </w:pPr>
    </w:p>
    <w:p w14:paraId="3E1F8AA5" w14:textId="59D4CB7E" w:rsidR="00D67C42" w:rsidRPr="00626FBF" w:rsidRDefault="00D67C42" w:rsidP="00626FBF">
      <w:pPr>
        <w:spacing w:line="360" w:lineRule="auto"/>
        <w:rPr>
          <w:rFonts w:ascii="Arial" w:hAnsi="Arial" w:cs="Arial"/>
          <w:color w:val="000000"/>
          <w:sz w:val="22"/>
          <w:szCs w:val="22"/>
        </w:rPr>
      </w:pPr>
      <w:r w:rsidRPr="00626FBF">
        <w:rPr>
          <w:rFonts w:ascii="Arial" w:hAnsi="Arial" w:cs="Arial"/>
          <w:color w:val="000000"/>
          <w:sz w:val="22"/>
          <w:szCs w:val="22"/>
        </w:rPr>
        <w:t>Yours sincerely,</w:t>
      </w:r>
    </w:p>
    <w:p w14:paraId="25008D2C" w14:textId="31747489" w:rsidR="005A1383" w:rsidRPr="00626FBF" w:rsidRDefault="00626FBF" w:rsidP="00364D90">
      <w:pPr>
        <w:spacing w:line="276" w:lineRule="auto"/>
        <w:rPr>
          <w:sz w:val="22"/>
          <w:szCs w:val="22"/>
        </w:rPr>
      </w:pPr>
      <w:r>
        <w:rPr>
          <w:rFonts w:ascii="Arial" w:hAnsi="Arial" w:cs="Arial"/>
          <w:color w:val="000000"/>
          <w:sz w:val="22"/>
          <w:szCs w:val="22"/>
        </w:rPr>
        <w:t>ENT INTEGRATE Head and Neck Committee</w:t>
      </w:r>
    </w:p>
    <w:sectPr w:rsidR="005A1383" w:rsidRPr="00626FBF" w:rsidSect="00364D90">
      <w:headerReference w:type="even" r:id="rId10"/>
      <w:headerReference w:type="default" r:id="rId11"/>
      <w:footerReference w:type="even" r:id="rId12"/>
      <w:footerReference w:type="default" r:id="rId13"/>
      <w:headerReference w:type="first" r:id="rId14"/>
      <w:footerReference w:type="first" r:id="rId15"/>
      <w:pgSz w:w="11906" w:h="16838"/>
      <w:pgMar w:top="1304" w:right="1440" w:bottom="1304"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BB39E1A" w14:textId="77777777" w:rsidR="000151B3" w:rsidRDefault="000151B3" w:rsidP="00111992">
      <w:r>
        <w:separator/>
      </w:r>
    </w:p>
  </w:endnote>
  <w:endnote w:type="continuationSeparator" w:id="0">
    <w:p w14:paraId="0D44EFE4" w14:textId="77777777" w:rsidR="000151B3" w:rsidRDefault="000151B3" w:rsidP="00111992">
      <w:r>
        <w:continuationSeparator/>
      </w:r>
    </w:p>
  </w:endnote>
  <w:endnote w:type="continuationNotice" w:id="1">
    <w:p w14:paraId="0EB48562" w14:textId="77777777" w:rsidR="000151B3" w:rsidRDefault="000151B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E0002AFF" w:usb1="C000ACFF"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Segoe UI">
    <w:altName w:val="Arial"/>
    <w:panose1 w:val="020B0604020202020204"/>
    <w:charset w:val="00"/>
    <w:family w:val="swiss"/>
    <w:pitch w:val="variable"/>
    <w:sig w:usb0="E4002EFF" w:usb1="C000E47F" w:usb2="00000009" w:usb3="00000000" w:csb0="000001FF" w:csb1="00000000"/>
  </w:font>
  <w:font w:name="DengXian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681547" w14:textId="77777777" w:rsidR="00C200AC" w:rsidRDefault="00C200A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68699A" w14:textId="24EF17FE" w:rsidR="009719C7" w:rsidRPr="009719C7" w:rsidRDefault="009719C7" w:rsidP="009719C7">
    <w:pPr>
      <w:pBdr>
        <w:top w:val="nil"/>
        <w:left w:val="nil"/>
        <w:bottom w:val="nil"/>
        <w:right w:val="nil"/>
        <w:between w:val="nil"/>
      </w:pBdr>
      <w:tabs>
        <w:tab w:val="center" w:pos="4680"/>
        <w:tab w:val="right" w:pos="9360"/>
      </w:tabs>
      <w:ind w:right="360"/>
      <w:rPr>
        <w:rFonts w:ascii="Arial" w:eastAsia="Arial" w:hAnsi="Arial" w:cs="Arial"/>
        <w:color w:val="7F7F7F"/>
        <w:sz w:val="22"/>
      </w:rPr>
    </w:pPr>
    <w:r w:rsidRPr="009719C7">
      <w:rPr>
        <w:rFonts w:ascii="Arial" w:eastAsia="Arial" w:hAnsi="Arial" w:cs="Arial"/>
        <w:color w:val="7F7F7F"/>
        <w:sz w:val="22"/>
        <w:highlight w:val="white"/>
      </w:rPr>
      <w:t>IRAS application</w:t>
    </w:r>
    <w:r w:rsidRPr="009719C7">
      <w:rPr>
        <w:rFonts w:ascii="Arial" w:eastAsia="Arial" w:hAnsi="Arial" w:cs="Arial"/>
        <w:color w:val="7F7F7F"/>
        <w:sz w:val="22"/>
      </w:rPr>
      <w:t>: 345168</w:t>
    </w:r>
    <w:r w:rsidRPr="009719C7">
      <w:rPr>
        <w:rFonts w:ascii="Arial" w:eastAsia="Arial" w:hAnsi="Arial" w:cs="Arial"/>
        <w:color w:val="7F7F7F"/>
        <w:sz w:val="22"/>
        <w:highlight w:val="white"/>
      </w:rPr>
      <w:t xml:space="preserve"> </w:t>
    </w:r>
    <w:r w:rsidRPr="009719C7">
      <w:rPr>
        <w:rFonts w:ascii="Arial" w:eastAsia="Arial" w:hAnsi="Arial" w:cs="Arial"/>
        <w:color w:val="7F7F7F"/>
        <w:sz w:val="22"/>
        <w:highlight w:val="white"/>
      </w:rPr>
      <w:tab/>
    </w:r>
    <w:r w:rsidRPr="009719C7">
      <w:rPr>
        <w:rFonts w:ascii="Arial" w:eastAsia="Arial" w:hAnsi="Arial" w:cs="Arial"/>
        <w:color w:val="7F7F7F"/>
        <w:sz w:val="22"/>
        <w:highlight w:val="white"/>
      </w:rPr>
      <w:tab/>
      <w:t>TYPHOON cover letter  v</w:t>
    </w:r>
    <w:r>
      <w:rPr>
        <w:rFonts w:ascii="Arial" w:eastAsia="Arial" w:hAnsi="Arial" w:cs="Arial"/>
        <w:color w:val="7F7F7F"/>
        <w:sz w:val="22"/>
        <w:highlight w:val="white"/>
      </w:rPr>
      <w:t>3</w:t>
    </w:r>
    <w:r w:rsidRPr="009719C7">
      <w:rPr>
        <w:rFonts w:ascii="Arial" w:eastAsia="Arial" w:hAnsi="Arial" w:cs="Arial"/>
        <w:color w:val="7F7F7F"/>
        <w:sz w:val="22"/>
        <w:highlight w:val="white"/>
      </w:rPr>
      <w:t xml:space="preserve">.0, </w:t>
    </w:r>
    <w:r w:rsidRPr="009719C7">
      <w:rPr>
        <w:rFonts w:ascii="Arial" w:eastAsia="Arial" w:hAnsi="Arial" w:cs="Arial"/>
        <w:color w:val="7F7F7F"/>
        <w:sz w:val="22"/>
      </w:rPr>
      <w:t xml:space="preserve"> 2</w:t>
    </w:r>
    <w:r w:rsidR="00C200AC">
      <w:rPr>
        <w:rFonts w:ascii="Arial" w:eastAsia="Arial" w:hAnsi="Arial" w:cs="Arial"/>
        <w:color w:val="7F7F7F"/>
        <w:sz w:val="22"/>
      </w:rPr>
      <w:t>2</w:t>
    </w:r>
    <w:r w:rsidRPr="009719C7">
      <w:rPr>
        <w:rFonts w:ascii="Arial" w:eastAsia="Arial" w:hAnsi="Arial" w:cs="Arial"/>
        <w:color w:val="7F7F7F"/>
        <w:sz w:val="22"/>
      </w:rPr>
      <w:t>/1</w:t>
    </w:r>
    <w:r w:rsidR="00C200AC">
      <w:rPr>
        <w:rFonts w:ascii="Arial" w:eastAsia="Arial" w:hAnsi="Arial" w:cs="Arial"/>
        <w:color w:val="7F7F7F"/>
        <w:sz w:val="22"/>
      </w:rPr>
      <w:t>0</w:t>
    </w:r>
    <w:r w:rsidRPr="009719C7">
      <w:rPr>
        <w:rFonts w:ascii="Arial" w:eastAsia="Arial" w:hAnsi="Arial" w:cs="Arial"/>
        <w:color w:val="7F7F7F"/>
        <w:sz w:val="22"/>
      </w:rPr>
      <w:t>/2</w:t>
    </w:r>
    <w:r w:rsidR="00C200AC">
      <w:rPr>
        <w:rFonts w:ascii="Arial" w:eastAsia="Arial" w:hAnsi="Arial" w:cs="Arial"/>
        <w:color w:val="7F7F7F"/>
        <w:sz w:val="22"/>
      </w:rPr>
      <w:t>5</w:t>
    </w:r>
    <w:bookmarkStart w:id="0" w:name="_GoBack"/>
    <w:bookmarkEnd w:id="0"/>
    <w:r w:rsidRPr="009719C7">
      <w:rPr>
        <w:rFonts w:ascii="Arial" w:eastAsia="Arial" w:hAnsi="Arial" w:cs="Arial"/>
        <w:color w:val="7F7F7F"/>
        <w:sz w:val="22"/>
      </w:rPr>
      <w:t xml:space="preserve">   </w:t>
    </w:r>
  </w:p>
  <w:p w14:paraId="66274BEB" w14:textId="7DC5EED5" w:rsidR="00394EEB" w:rsidRPr="009719C7" w:rsidRDefault="00394EEB" w:rsidP="009719C7">
    <w:pPr>
      <w:rPr>
        <w:sz w:val="15"/>
        <w:szCs w:val="16"/>
      </w:rPr>
    </w:pPr>
  </w:p>
  <w:p w14:paraId="0C98516A" w14:textId="77777777" w:rsidR="00394EEB" w:rsidRPr="009719C7" w:rsidRDefault="00394EEB">
    <w:pPr>
      <w:pStyle w:val="Footer"/>
      <w:rPr>
        <w:sz w:val="2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F2E2FF" w14:textId="77777777" w:rsidR="00C200AC" w:rsidRDefault="00C200A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7A1315D" w14:textId="77777777" w:rsidR="000151B3" w:rsidRDefault="000151B3" w:rsidP="00111992">
      <w:r>
        <w:separator/>
      </w:r>
    </w:p>
  </w:footnote>
  <w:footnote w:type="continuationSeparator" w:id="0">
    <w:p w14:paraId="7550D068" w14:textId="77777777" w:rsidR="000151B3" w:rsidRDefault="000151B3" w:rsidP="00111992">
      <w:r>
        <w:continuationSeparator/>
      </w:r>
    </w:p>
  </w:footnote>
  <w:footnote w:type="continuationNotice" w:id="1">
    <w:p w14:paraId="26A51E17" w14:textId="77777777" w:rsidR="000151B3" w:rsidRDefault="000151B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556BAE" w14:textId="77777777" w:rsidR="00C200AC" w:rsidRDefault="00C200A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05BC7A" w14:textId="077F23DC" w:rsidR="00626FBF" w:rsidRDefault="00626FBF" w:rsidP="00626FBF">
    <w:r>
      <w:rPr>
        <w:noProof/>
      </w:rPr>
      <w:drawing>
        <wp:anchor distT="0" distB="0" distL="114300" distR="114300" simplePos="0" relativeHeight="251658240" behindDoc="0" locked="0" layoutInCell="1" allowOverlap="1" wp14:anchorId="641252F7" wp14:editId="3D9337B3">
          <wp:simplePos x="0" y="0"/>
          <wp:positionH relativeFrom="column">
            <wp:posOffset>2498651</wp:posOffset>
          </wp:positionH>
          <wp:positionV relativeFrom="paragraph">
            <wp:posOffset>-10633</wp:posOffset>
          </wp:positionV>
          <wp:extent cx="3775075" cy="722630"/>
          <wp:effectExtent l="0" t="0" r="0" b="0"/>
          <wp:wrapSquare wrapText="bothSides"/>
          <wp:docPr id="1" name="Picture 1" descr="INTEGRATE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5E35C511CB0EEC469A5BD2B7F69E1B8B@GBRP123.PROD.OUTLOOK.COM" descr="INTEGRATE logo.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75075" cy="722630"/>
                  </a:xfrm>
                  <a:prstGeom prst="rect">
                    <a:avLst/>
                  </a:prstGeom>
                  <a:noFill/>
                  <a:ln>
                    <a:noFill/>
                  </a:ln>
                </pic:spPr>
              </pic:pic>
            </a:graphicData>
          </a:graphic>
          <wp14:sizeRelH relativeFrom="page">
            <wp14:pctWidth>0</wp14:pctWidth>
          </wp14:sizeRelH>
          <wp14:sizeRelV relativeFrom="page">
            <wp14:pctHeight>0</wp14:pctHeight>
          </wp14:sizeRelV>
        </wp:anchor>
      </w:drawing>
    </w:r>
    <w:r>
      <w:fldChar w:fldCharType="begin"/>
    </w:r>
    <w:r>
      <w:instrText xml:space="preserve"> INCLUDEPICTURE "/var/folders/j9/05d3y78s5h945h46lzd9tlc80000gn/T/com.microsoft.Word/WebArchiveCopyPasteTempFiles/cid5E35C511CB0EEC469A5BD2B7F69E1B8B@GBRP123.PROD.OUTLOOK.COM" \* MERGEFORMATINET </w:instrText>
    </w:r>
    <w:r>
      <w:fldChar w:fldCharType="end"/>
    </w:r>
  </w:p>
  <w:p w14:paraId="211A5992" w14:textId="77777777" w:rsidR="00626FBF" w:rsidRDefault="00626FBF" w:rsidP="00626FBF">
    <w:pPr>
      <w:pStyle w:val="Header"/>
      <w:jc w:val="right"/>
      <w:rPr>
        <w:noProof/>
      </w:rPr>
    </w:pPr>
  </w:p>
  <w:p w14:paraId="7385A22C" w14:textId="77777777" w:rsidR="00626FBF" w:rsidRDefault="00626FBF" w:rsidP="00626FBF">
    <w:pPr>
      <w:pStyle w:val="Header"/>
      <w:jc w:val="right"/>
      <w:rPr>
        <w:noProof/>
      </w:rPr>
    </w:pPr>
  </w:p>
  <w:p w14:paraId="1093D7DD" w14:textId="77777777" w:rsidR="00626FBF" w:rsidRDefault="00626FBF" w:rsidP="00626FBF">
    <w:pPr>
      <w:pStyle w:val="Header"/>
      <w:jc w:val="right"/>
      <w:rPr>
        <w:noProof/>
      </w:rPr>
    </w:pPr>
  </w:p>
  <w:p w14:paraId="257460B7" w14:textId="68AB5975" w:rsidR="00394EEB" w:rsidRDefault="00626FBF" w:rsidP="00626FBF">
    <w:pPr>
      <w:pStyle w:val="Header"/>
      <w:jc w:val="right"/>
    </w:pPr>
    <w:r>
      <w:rPr>
        <w:noProof/>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45514B" w14:textId="77777777" w:rsidR="00C200AC" w:rsidRDefault="00C200AC">
    <w:pPr>
      <w:pStyle w:val="Header"/>
    </w:pPr>
  </w:p>
</w:hdr>
</file>

<file path=word/intelligence2.xml><?xml version="1.0" encoding="utf-8"?>
<int2:intelligence xmlns:int2="http://schemas.microsoft.com/office/intelligence/2020/intelligence" xmlns:oel="http://schemas.microsoft.com/office/2019/extlst">
  <int2:observations>
    <int2:textHash int2:hashCode="1oV0hlFN+4Gwi+" int2:id="fGAkQpdS">
      <int2:state int2:value="Rejected" int2:type="AugLoop_Text_Critique"/>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4443816"/>
    <w:multiLevelType w:val="multilevel"/>
    <w:tmpl w:val="B66CE882"/>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427D7739"/>
    <w:multiLevelType w:val="hybridMultilevel"/>
    <w:tmpl w:val="1B20F0F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5E9548DE"/>
    <w:multiLevelType w:val="multilevel"/>
    <w:tmpl w:val="4B042D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6B4A506F"/>
    <w:multiLevelType w:val="hybridMultilevel"/>
    <w:tmpl w:val="A41EB0C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6DCF5B4A"/>
    <w:multiLevelType w:val="multilevel"/>
    <w:tmpl w:val="DE9CA2B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718D7C44"/>
    <w:multiLevelType w:val="multilevel"/>
    <w:tmpl w:val="FA12277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2"/>
  </w:num>
  <w:num w:numId="3">
    <w:abstractNumId w:val="4"/>
  </w:num>
  <w:num w:numId="4">
    <w:abstractNumId w:val="5"/>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67C42"/>
    <w:rsid w:val="00004223"/>
    <w:rsid w:val="00006082"/>
    <w:rsid w:val="000151B3"/>
    <w:rsid w:val="00032972"/>
    <w:rsid w:val="00036209"/>
    <w:rsid w:val="000454AA"/>
    <w:rsid w:val="00051EA8"/>
    <w:rsid w:val="000844F2"/>
    <w:rsid w:val="00085F21"/>
    <w:rsid w:val="00094489"/>
    <w:rsid w:val="000B0F2F"/>
    <w:rsid w:val="000B193A"/>
    <w:rsid w:val="000C2304"/>
    <w:rsid w:val="000C23AA"/>
    <w:rsid w:val="000C3704"/>
    <w:rsid w:val="000D4B3C"/>
    <w:rsid w:val="000D507D"/>
    <w:rsid w:val="000E3C08"/>
    <w:rsid w:val="000F65B6"/>
    <w:rsid w:val="00100D31"/>
    <w:rsid w:val="00102EFD"/>
    <w:rsid w:val="00111992"/>
    <w:rsid w:val="00115A98"/>
    <w:rsid w:val="001175C0"/>
    <w:rsid w:val="00147273"/>
    <w:rsid w:val="0015587F"/>
    <w:rsid w:val="0018062A"/>
    <w:rsid w:val="001A3E60"/>
    <w:rsid w:val="001B7294"/>
    <w:rsid w:val="001C2C68"/>
    <w:rsid w:val="001C3CE7"/>
    <w:rsid w:val="001C5538"/>
    <w:rsid w:val="001D63C1"/>
    <w:rsid w:val="001D6BBB"/>
    <w:rsid w:val="001D78B4"/>
    <w:rsid w:val="001E341D"/>
    <w:rsid w:val="001E66AE"/>
    <w:rsid w:val="001F3013"/>
    <w:rsid w:val="00212757"/>
    <w:rsid w:val="00214D68"/>
    <w:rsid w:val="00223433"/>
    <w:rsid w:val="002510AD"/>
    <w:rsid w:val="00257283"/>
    <w:rsid w:val="00260B27"/>
    <w:rsid w:val="0026469B"/>
    <w:rsid w:val="0026577D"/>
    <w:rsid w:val="00274940"/>
    <w:rsid w:val="002808E6"/>
    <w:rsid w:val="00294A76"/>
    <w:rsid w:val="0029773F"/>
    <w:rsid w:val="002A0CDB"/>
    <w:rsid w:val="002A121B"/>
    <w:rsid w:val="002B4255"/>
    <w:rsid w:val="002D74BE"/>
    <w:rsid w:val="002E1AD5"/>
    <w:rsid w:val="002E6309"/>
    <w:rsid w:val="002F3A7C"/>
    <w:rsid w:val="002F74C7"/>
    <w:rsid w:val="0031767E"/>
    <w:rsid w:val="00323622"/>
    <w:rsid w:val="00331176"/>
    <w:rsid w:val="00350CCF"/>
    <w:rsid w:val="00364A1C"/>
    <w:rsid w:val="00364D90"/>
    <w:rsid w:val="00365306"/>
    <w:rsid w:val="00367FB7"/>
    <w:rsid w:val="0037728D"/>
    <w:rsid w:val="00385146"/>
    <w:rsid w:val="0038631F"/>
    <w:rsid w:val="003900DF"/>
    <w:rsid w:val="00391CBD"/>
    <w:rsid w:val="00394EEB"/>
    <w:rsid w:val="003A4ECB"/>
    <w:rsid w:val="003D4691"/>
    <w:rsid w:val="003D47C8"/>
    <w:rsid w:val="003D6DC3"/>
    <w:rsid w:val="003F2AE3"/>
    <w:rsid w:val="003F6BBF"/>
    <w:rsid w:val="00406943"/>
    <w:rsid w:val="0040760E"/>
    <w:rsid w:val="00414F4E"/>
    <w:rsid w:val="00432A9E"/>
    <w:rsid w:val="00435C1E"/>
    <w:rsid w:val="0044125F"/>
    <w:rsid w:val="00444A55"/>
    <w:rsid w:val="004518E1"/>
    <w:rsid w:val="00465F68"/>
    <w:rsid w:val="004905E3"/>
    <w:rsid w:val="004D1C3D"/>
    <w:rsid w:val="004D4DB2"/>
    <w:rsid w:val="004E31B7"/>
    <w:rsid w:val="004E379B"/>
    <w:rsid w:val="00531037"/>
    <w:rsid w:val="005409CE"/>
    <w:rsid w:val="00552189"/>
    <w:rsid w:val="0055686D"/>
    <w:rsid w:val="0057074E"/>
    <w:rsid w:val="005A1383"/>
    <w:rsid w:val="005C089E"/>
    <w:rsid w:val="005D1E8A"/>
    <w:rsid w:val="005E13DF"/>
    <w:rsid w:val="005E613C"/>
    <w:rsid w:val="00602BCA"/>
    <w:rsid w:val="006060A9"/>
    <w:rsid w:val="00612205"/>
    <w:rsid w:val="00614DCE"/>
    <w:rsid w:val="00626FBF"/>
    <w:rsid w:val="00627942"/>
    <w:rsid w:val="00630AEC"/>
    <w:rsid w:val="006408A5"/>
    <w:rsid w:val="00660385"/>
    <w:rsid w:val="00660C0A"/>
    <w:rsid w:val="00663FBB"/>
    <w:rsid w:val="00667ACF"/>
    <w:rsid w:val="00671600"/>
    <w:rsid w:val="006770DE"/>
    <w:rsid w:val="00677855"/>
    <w:rsid w:val="00681365"/>
    <w:rsid w:val="00686CC0"/>
    <w:rsid w:val="00696F9F"/>
    <w:rsid w:val="006A6F2A"/>
    <w:rsid w:val="006A770D"/>
    <w:rsid w:val="006B0C45"/>
    <w:rsid w:val="006C09CD"/>
    <w:rsid w:val="006E6C59"/>
    <w:rsid w:val="006F249E"/>
    <w:rsid w:val="006F3A0F"/>
    <w:rsid w:val="006F45CB"/>
    <w:rsid w:val="00703F04"/>
    <w:rsid w:val="00707C79"/>
    <w:rsid w:val="00712E5C"/>
    <w:rsid w:val="0074086A"/>
    <w:rsid w:val="007467AD"/>
    <w:rsid w:val="0077002B"/>
    <w:rsid w:val="00774185"/>
    <w:rsid w:val="007822F3"/>
    <w:rsid w:val="007849CE"/>
    <w:rsid w:val="007A7A7B"/>
    <w:rsid w:val="007B2ED0"/>
    <w:rsid w:val="007D6E0A"/>
    <w:rsid w:val="007E31B0"/>
    <w:rsid w:val="007E378D"/>
    <w:rsid w:val="007E499B"/>
    <w:rsid w:val="007E72CF"/>
    <w:rsid w:val="007F08D8"/>
    <w:rsid w:val="00805A09"/>
    <w:rsid w:val="00806CCE"/>
    <w:rsid w:val="00811A5F"/>
    <w:rsid w:val="00822838"/>
    <w:rsid w:val="00824809"/>
    <w:rsid w:val="00830165"/>
    <w:rsid w:val="00830B04"/>
    <w:rsid w:val="00837CFD"/>
    <w:rsid w:val="00844AA5"/>
    <w:rsid w:val="008518B0"/>
    <w:rsid w:val="00854070"/>
    <w:rsid w:val="00856AD0"/>
    <w:rsid w:val="008930D5"/>
    <w:rsid w:val="008B1CF4"/>
    <w:rsid w:val="008C5D80"/>
    <w:rsid w:val="008D3CD9"/>
    <w:rsid w:val="008D623F"/>
    <w:rsid w:val="008E700D"/>
    <w:rsid w:val="00910E96"/>
    <w:rsid w:val="00926B58"/>
    <w:rsid w:val="0096FAFE"/>
    <w:rsid w:val="009719C7"/>
    <w:rsid w:val="00972919"/>
    <w:rsid w:val="009753A4"/>
    <w:rsid w:val="009908F8"/>
    <w:rsid w:val="009A13DC"/>
    <w:rsid w:val="009B4FE9"/>
    <w:rsid w:val="009D07A5"/>
    <w:rsid w:val="009F20CE"/>
    <w:rsid w:val="009F4FE1"/>
    <w:rsid w:val="009F7A30"/>
    <w:rsid w:val="00A15182"/>
    <w:rsid w:val="00A17B33"/>
    <w:rsid w:val="00A34CBD"/>
    <w:rsid w:val="00A36368"/>
    <w:rsid w:val="00A455AE"/>
    <w:rsid w:val="00A51337"/>
    <w:rsid w:val="00A60D44"/>
    <w:rsid w:val="00A83CF5"/>
    <w:rsid w:val="00A94294"/>
    <w:rsid w:val="00A943B8"/>
    <w:rsid w:val="00AA1FD7"/>
    <w:rsid w:val="00AB21F5"/>
    <w:rsid w:val="00AB590A"/>
    <w:rsid w:val="00AB6576"/>
    <w:rsid w:val="00AC0790"/>
    <w:rsid w:val="00AD1B1C"/>
    <w:rsid w:val="00AF25D1"/>
    <w:rsid w:val="00AF292D"/>
    <w:rsid w:val="00B04489"/>
    <w:rsid w:val="00B06AAE"/>
    <w:rsid w:val="00B13288"/>
    <w:rsid w:val="00B16B85"/>
    <w:rsid w:val="00B17F9C"/>
    <w:rsid w:val="00B3497F"/>
    <w:rsid w:val="00B366A2"/>
    <w:rsid w:val="00B374B6"/>
    <w:rsid w:val="00B42046"/>
    <w:rsid w:val="00B64BA9"/>
    <w:rsid w:val="00B85432"/>
    <w:rsid w:val="00B91A50"/>
    <w:rsid w:val="00B96706"/>
    <w:rsid w:val="00B96C76"/>
    <w:rsid w:val="00BA1A42"/>
    <w:rsid w:val="00BA3A12"/>
    <w:rsid w:val="00BC42AD"/>
    <w:rsid w:val="00BC5696"/>
    <w:rsid w:val="00BC584F"/>
    <w:rsid w:val="00BD181B"/>
    <w:rsid w:val="00BE5F2A"/>
    <w:rsid w:val="00C130B8"/>
    <w:rsid w:val="00C200AC"/>
    <w:rsid w:val="00C36AB3"/>
    <w:rsid w:val="00C36EB8"/>
    <w:rsid w:val="00C42328"/>
    <w:rsid w:val="00C477B3"/>
    <w:rsid w:val="00C5344D"/>
    <w:rsid w:val="00C54FB3"/>
    <w:rsid w:val="00C626DD"/>
    <w:rsid w:val="00C649F1"/>
    <w:rsid w:val="00C65A1C"/>
    <w:rsid w:val="00C81046"/>
    <w:rsid w:val="00C842F1"/>
    <w:rsid w:val="00C93658"/>
    <w:rsid w:val="00C949EC"/>
    <w:rsid w:val="00CB7FC6"/>
    <w:rsid w:val="00CD18CE"/>
    <w:rsid w:val="00CD1DB1"/>
    <w:rsid w:val="00CF0210"/>
    <w:rsid w:val="00D04B90"/>
    <w:rsid w:val="00D05739"/>
    <w:rsid w:val="00D10E5E"/>
    <w:rsid w:val="00D12D97"/>
    <w:rsid w:val="00D20D61"/>
    <w:rsid w:val="00D21D5E"/>
    <w:rsid w:val="00D227C6"/>
    <w:rsid w:val="00D22C73"/>
    <w:rsid w:val="00D25939"/>
    <w:rsid w:val="00D3332D"/>
    <w:rsid w:val="00D47FB4"/>
    <w:rsid w:val="00D67C42"/>
    <w:rsid w:val="00D70695"/>
    <w:rsid w:val="00D73479"/>
    <w:rsid w:val="00D75C2C"/>
    <w:rsid w:val="00D96817"/>
    <w:rsid w:val="00DA0248"/>
    <w:rsid w:val="00DA534D"/>
    <w:rsid w:val="00DB0131"/>
    <w:rsid w:val="00DB5CFE"/>
    <w:rsid w:val="00DB71C3"/>
    <w:rsid w:val="00DD1DC2"/>
    <w:rsid w:val="00DE2730"/>
    <w:rsid w:val="00DE3982"/>
    <w:rsid w:val="00DE4963"/>
    <w:rsid w:val="00DE67CC"/>
    <w:rsid w:val="00E065BF"/>
    <w:rsid w:val="00E16DCD"/>
    <w:rsid w:val="00E42A8D"/>
    <w:rsid w:val="00E62609"/>
    <w:rsid w:val="00E629B1"/>
    <w:rsid w:val="00E66C0C"/>
    <w:rsid w:val="00E66F9D"/>
    <w:rsid w:val="00E83773"/>
    <w:rsid w:val="00E9550E"/>
    <w:rsid w:val="00EA52F3"/>
    <w:rsid w:val="00EB3767"/>
    <w:rsid w:val="00EC752A"/>
    <w:rsid w:val="00ED77B2"/>
    <w:rsid w:val="00EE2BEC"/>
    <w:rsid w:val="00EE3591"/>
    <w:rsid w:val="00EF2A3C"/>
    <w:rsid w:val="00EF7C15"/>
    <w:rsid w:val="00F079D6"/>
    <w:rsid w:val="00F400FB"/>
    <w:rsid w:val="00F470C3"/>
    <w:rsid w:val="00F61553"/>
    <w:rsid w:val="00F62EAB"/>
    <w:rsid w:val="00F7067A"/>
    <w:rsid w:val="00F773A6"/>
    <w:rsid w:val="00F86CFC"/>
    <w:rsid w:val="00FC1021"/>
    <w:rsid w:val="00FC11BE"/>
    <w:rsid w:val="00FC1BEB"/>
    <w:rsid w:val="00FD512A"/>
    <w:rsid w:val="023AF85B"/>
    <w:rsid w:val="02F3FE3B"/>
    <w:rsid w:val="04864DF8"/>
    <w:rsid w:val="08835DCC"/>
    <w:rsid w:val="0950D599"/>
    <w:rsid w:val="095FD4E5"/>
    <w:rsid w:val="0BFBF18B"/>
    <w:rsid w:val="0EF8AE92"/>
    <w:rsid w:val="0F1359C6"/>
    <w:rsid w:val="10FE2F17"/>
    <w:rsid w:val="121733D0"/>
    <w:rsid w:val="15C2A65B"/>
    <w:rsid w:val="15E16CC9"/>
    <w:rsid w:val="18FCB95E"/>
    <w:rsid w:val="19351536"/>
    <w:rsid w:val="1A072B34"/>
    <w:rsid w:val="1B026150"/>
    <w:rsid w:val="1DC73560"/>
    <w:rsid w:val="1E2F796C"/>
    <w:rsid w:val="20B10B64"/>
    <w:rsid w:val="20DC2B06"/>
    <w:rsid w:val="2108FADB"/>
    <w:rsid w:val="225CF977"/>
    <w:rsid w:val="23A970E9"/>
    <w:rsid w:val="258B4B24"/>
    <w:rsid w:val="2765B732"/>
    <w:rsid w:val="279207E1"/>
    <w:rsid w:val="29EEEA81"/>
    <w:rsid w:val="2CB5CF71"/>
    <w:rsid w:val="2E063CE4"/>
    <w:rsid w:val="2E48000A"/>
    <w:rsid w:val="30A9039A"/>
    <w:rsid w:val="30AFC798"/>
    <w:rsid w:val="349FB952"/>
    <w:rsid w:val="369DCDC8"/>
    <w:rsid w:val="36DD31A0"/>
    <w:rsid w:val="38C0E920"/>
    <w:rsid w:val="38CE3A9E"/>
    <w:rsid w:val="39403EDB"/>
    <w:rsid w:val="3A191F6E"/>
    <w:rsid w:val="3A4362E6"/>
    <w:rsid w:val="3B463E80"/>
    <w:rsid w:val="3C43F507"/>
    <w:rsid w:val="3EE21A9D"/>
    <w:rsid w:val="41388EB7"/>
    <w:rsid w:val="4477729B"/>
    <w:rsid w:val="45DDCF75"/>
    <w:rsid w:val="47A56AD5"/>
    <w:rsid w:val="47F73559"/>
    <w:rsid w:val="48347CB5"/>
    <w:rsid w:val="4B492421"/>
    <w:rsid w:val="4D042F2A"/>
    <w:rsid w:val="4D3B8407"/>
    <w:rsid w:val="511D90B7"/>
    <w:rsid w:val="51C1A716"/>
    <w:rsid w:val="51CA17DB"/>
    <w:rsid w:val="52E04371"/>
    <w:rsid w:val="53D76B27"/>
    <w:rsid w:val="540B428E"/>
    <w:rsid w:val="55620630"/>
    <w:rsid w:val="55A0FC29"/>
    <w:rsid w:val="58F4E77F"/>
    <w:rsid w:val="5E59DE23"/>
    <w:rsid w:val="5FD80401"/>
    <w:rsid w:val="607C9358"/>
    <w:rsid w:val="611A5921"/>
    <w:rsid w:val="6274284F"/>
    <w:rsid w:val="6521F4C9"/>
    <w:rsid w:val="6600FC7E"/>
    <w:rsid w:val="68588912"/>
    <w:rsid w:val="68865903"/>
    <w:rsid w:val="6922D950"/>
    <w:rsid w:val="6C18F4E4"/>
    <w:rsid w:val="6CAF297C"/>
    <w:rsid w:val="6CEEBD65"/>
    <w:rsid w:val="711C780B"/>
    <w:rsid w:val="7521A430"/>
    <w:rsid w:val="75B59E05"/>
    <w:rsid w:val="760209DA"/>
    <w:rsid w:val="768113FB"/>
    <w:rsid w:val="76BD9D97"/>
    <w:rsid w:val="785737EC"/>
    <w:rsid w:val="7AB4A6B0"/>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ABE4703"/>
  <w15:chartTrackingRefBased/>
  <w15:docId w15:val="{7BE80C95-96D5-44AD-852B-C58A618A41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GB" w:eastAsia="zh-CN"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67C42"/>
    <w:pPr>
      <w:spacing w:after="0" w:line="240" w:lineRule="auto"/>
    </w:pPr>
    <w:rPr>
      <w:rFonts w:ascii="Times New Roman" w:eastAsia="Times New Roman" w:hAnsi="Times New Roman" w:cs="Times New Roman"/>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D67C42"/>
    <w:rPr>
      <w:color w:val="0000FF"/>
      <w:u w:val="single"/>
    </w:rPr>
  </w:style>
  <w:style w:type="paragraph" w:styleId="Header">
    <w:name w:val="header"/>
    <w:basedOn w:val="Normal"/>
    <w:link w:val="HeaderChar"/>
    <w:uiPriority w:val="99"/>
    <w:rsid w:val="00D67C42"/>
    <w:pPr>
      <w:tabs>
        <w:tab w:val="center" w:pos="4513"/>
        <w:tab w:val="right" w:pos="9026"/>
      </w:tabs>
    </w:pPr>
  </w:style>
  <w:style w:type="character" w:customStyle="1" w:styleId="HeaderChar">
    <w:name w:val="Header Char"/>
    <w:basedOn w:val="DefaultParagraphFont"/>
    <w:link w:val="Header"/>
    <w:uiPriority w:val="99"/>
    <w:rsid w:val="00D67C42"/>
    <w:rPr>
      <w:rFonts w:ascii="Times New Roman" w:eastAsia="Times New Roman" w:hAnsi="Times New Roman" w:cs="Times New Roman"/>
      <w:sz w:val="24"/>
      <w:szCs w:val="24"/>
      <w:lang w:eastAsia="en-GB"/>
    </w:rPr>
  </w:style>
  <w:style w:type="paragraph" w:styleId="Footer">
    <w:name w:val="footer"/>
    <w:basedOn w:val="Normal"/>
    <w:link w:val="FooterChar"/>
    <w:uiPriority w:val="99"/>
    <w:rsid w:val="00D67C42"/>
    <w:pPr>
      <w:tabs>
        <w:tab w:val="center" w:pos="4513"/>
        <w:tab w:val="right" w:pos="9026"/>
      </w:tabs>
    </w:pPr>
  </w:style>
  <w:style w:type="character" w:customStyle="1" w:styleId="FooterChar">
    <w:name w:val="Footer Char"/>
    <w:basedOn w:val="DefaultParagraphFont"/>
    <w:link w:val="Footer"/>
    <w:uiPriority w:val="99"/>
    <w:rsid w:val="00D67C42"/>
    <w:rPr>
      <w:rFonts w:ascii="Times New Roman" w:eastAsia="Times New Roman" w:hAnsi="Times New Roman" w:cs="Times New Roman"/>
      <w:sz w:val="24"/>
      <w:szCs w:val="24"/>
      <w:lang w:eastAsia="en-GB"/>
    </w:rPr>
  </w:style>
  <w:style w:type="character" w:customStyle="1" w:styleId="normaltextrun">
    <w:name w:val="normaltextrun"/>
    <w:basedOn w:val="DefaultParagraphFont"/>
    <w:rsid w:val="00D67C42"/>
  </w:style>
  <w:style w:type="character" w:customStyle="1" w:styleId="eop">
    <w:name w:val="eop"/>
    <w:basedOn w:val="DefaultParagraphFont"/>
    <w:rsid w:val="00D67C42"/>
  </w:style>
  <w:style w:type="paragraph" w:styleId="ListParagraph">
    <w:name w:val="List Paragraph"/>
    <w:basedOn w:val="Normal"/>
    <w:uiPriority w:val="34"/>
    <w:qFormat/>
    <w:rsid w:val="00A94294"/>
    <w:pPr>
      <w:ind w:left="720"/>
      <w:contextualSpacing/>
    </w:pPr>
  </w:style>
  <w:style w:type="table" w:styleId="TableGrid">
    <w:name w:val="Table Grid"/>
    <w:basedOn w:val="TableNormal"/>
    <w:uiPriority w:val="39"/>
    <w:rsid w:val="006408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A15182"/>
    <w:rPr>
      <w:color w:val="605E5C"/>
      <w:shd w:val="clear" w:color="auto" w:fill="E1DFDD"/>
    </w:rPr>
  </w:style>
  <w:style w:type="character" w:styleId="CommentReference">
    <w:name w:val="annotation reference"/>
    <w:basedOn w:val="DefaultParagraphFont"/>
    <w:uiPriority w:val="99"/>
    <w:semiHidden/>
    <w:unhideWhenUsed/>
    <w:rsid w:val="00100D31"/>
    <w:rPr>
      <w:sz w:val="16"/>
      <w:szCs w:val="16"/>
    </w:rPr>
  </w:style>
  <w:style w:type="paragraph" w:styleId="CommentText">
    <w:name w:val="annotation text"/>
    <w:basedOn w:val="Normal"/>
    <w:link w:val="CommentTextChar"/>
    <w:uiPriority w:val="99"/>
    <w:semiHidden/>
    <w:unhideWhenUsed/>
    <w:rsid w:val="00100D31"/>
    <w:rPr>
      <w:sz w:val="20"/>
      <w:szCs w:val="20"/>
    </w:rPr>
  </w:style>
  <w:style w:type="character" w:customStyle="1" w:styleId="CommentTextChar">
    <w:name w:val="Comment Text Char"/>
    <w:basedOn w:val="DefaultParagraphFont"/>
    <w:link w:val="CommentText"/>
    <w:uiPriority w:val="99"/>
    <w:semiHidden/>
    <w:rsid w:val="00100D31"/>
    <w:rPr>
      <w:rFonts w:ascii="Times New Roman" w:eastAsia="Times New Roman" w:hAnsi="Times New Roman" w:cs="Times New Roman"/>
      <w:sz w:val="20"/>
      <w:szCs w:val="20"/>
      <w:lang w:eastAsia="en-GB"/>
    </w:rPr>
  </w:style>
  <w:style w:type="paragraph" w:styleId="CommentSubject">
    <w:name w:val="annotation subject"/>
    <w:basedOn w:val="CommentText"/>
    <w:next w:val="CommentText"/>
    <w:link w:val="CommentSubjectChar"/>
    <w:uiPriority w:val="99"/>
    <w:semiHidden/>
    <w:unhideWhenUsed/>
    <w:rsid w:val="00100D31"/>
    <w:rPr>
      <w:b/>
      <w:bCs/>
    </w:rPr>
  </w:style>
  <w:style w:type="character" w:customStyle="1" w:styleId="CommentSubjectChar">
    <w:name w:val="Comment Subject Char"/>
    <w:basedOn w:val="CommentTextChar"/>
    <w:link w:val="CommentSubject"/>
    <w:uiPriority w:val="99"/>
    <w:semiHidden/>
    <w:rsid w:val="00100D31"/>
    <w:rPr>
      <w:rFonts w:ascii="Times New Roman" w:eastAsia="Times New Roman" w:hAnsi="Times New Roman" w:cs="Times New Roman"/>
      <w:b/>
      <w:bCs/>
      <w:sz w:val="20"/>
      <w:szCs w:val="20"/>
      <w:lang w:eastAsia="en-GB"/>
    </w:rPr>
  </w:style>
  <w:style w:type="paragraph" w:styleId="BalloonText">
    <w:name w:val="Balloon Text"/>
    <w:basedOn w:val="Normal"/>
    <w:link w:val="BalloonTextChar"/>
    <w:uiPriority w:val="99"/>
    <w:semiHidden/>
    <w:unhideWhenUsed/>
    <w:rsid w:val="00100D3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00D31"/>
    <w:rPr>
      <w:rFonts w:ascii="Segoe UI" w:eastAsia="Times New Roman" w:hAnsi="Segoe UI" w:cs="Segoe UI"/>
      <w:sz w:val="18"/>
      <w:szCs w:val="18"/>
      <w:lang w:eastAsia="en-GB"/>
    </w:rPr>
  </w:style>
  <w:style w:type="character" w:styleId="UnresolvedMention">
    <w:name w:val="Unresolved Mention"/>
    <w:basedOn w:val="DefaultParagraphFont"/>
    <w:uiPriority w:val="99"/>
    <w:semiHidden/>
    <w:unhideWhenUsed/>
    <w:rsid w:val="00A83CF5"/>
    <w:rPr>
      <w:color w:val="605E5C"/>
      <w:shd w:val="clear" w:color="auto" w:fill="E1DFDD"/>
    </w:rPr>
  </w:style>
  <w:style w:type="character" w:styleId="FollowedHyperlink">
    <w:name w:val="FollowedHyperlink"/>
    <w:basedOn w:val="DefaultParagraphFont"/>
    <w:uiPriority w:val="99"/>
    <w:semiHidden/>
    <w:unhideWhenUsed/>
    <w:rsid w:val="00626FBF"/>
    <w:rPr>
      <w:color w:val="954F72" w:themeColor="followedHyperlink"/>
      <w:u w:val="single"/>
    </w:rPr>
  </w:style>
  <w:style w:type="paragraph" w:styleId="Revision">
    <w:name w:val="Revision"/>
    <w:hidden/>
    <w:uiPriority w:val="99"/>
    <w:semiHidden/>
    <w:rsid w:val="00844AA5"/>
    <w:pPr>
      <w:spacing w:after="0" w:line="240" w:lineRule="auto"/>
    </w:pPr>
    <w:rPr>
      <w:rFonts w:ascii="Times New Roman" w:eastAsia="Times New Roman" w:hAnsi="Times New Roman"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8960380">
      <w:bodyDiv w:val="1"/>
      <w:marLeft w:val="0"/>
      <w:marRight w:val="0"/>
      <w:marTop w:val="0"/>
      <w:marBottom w:val="0"/>
      <w:divBdr>
        <w:top w:val="none" w:sz="0" w:space="0" w:color="auto"/>
        <w:left w:val="none" w:sz="0" w:space="0" w:color="auto"/>
        <w:bottom w:val="none" w:sz="0" w:space="0" w:color="auto"/>
        <w:right w:val="none" w:sz="0" w:space="0" w:color="auto"/>
      </w:divBdr>
    </w:div>
    <w:div w:id="320282637">
      <w:bodyDiv w:val="1"/>
      <w:marLeft w:val="0"/>
      <w:marRight w:val="0"/>
      <w:marTop w:val="0"/>
      <w:marBottom w:val="0"/>
      <w:divBdr>
        <w:top w:val="none" w:sz="0" w:space="0" w:color="auto"/>
        <w:left w:val="none" w:sz="0" w:space="0" w:color="auto"/>
        <w:bottom w:val="none" w:sz="0" w:space="0" w:color="auto"/>
        <w:right w:val="none" w:sz="0" w:space="0" w:color="auto"/>
      </w:divBdr>
    </w:div>
    <w:div w:id="371348446">
      <w:bodyDiv w:val="1"/>
      <w:marLeft w:val="0"/>
      <w:marRight w:val="0"/>
      <w:marTop w:val="0"/>
      <w:marBottom w:val="0"/>
      <w:divBdr>
        <w:top w:val="none" w:sz="0" w:space="0" w:color="auto"/>
        <w:left w:val="none" w:sz="0" w:space="0" w:color="auto"/>
        <w:bottom w:val="none" w:sz="0" w:space="0" w:color="auto"/>
        <w:right w:val="none" w:sz="0" w:space="0" w:color="auto"/>
      </w:divBdr>
    </w:div>
    <w:div w:id="479537065">
      <w:bodyDiv w:val="1"/>
      <w:marLeft w:val="0"/>
      <w:marRight w:val="0"/>
      <w:marTop w:val="0"/>
      <w:marBottom w:val="0"/>
      <w:divBdr>
        <w:top w:val="none" w:sz="0" w:space="0" w:color="auto"/>
        <w:left w:val="none" w:sz="0" w:space="0" w:color="auto"/>
        <w:bottom w:val="none" w:sz="0" w:space="0" w:color="auto"/>
        <w:right w:val="none" w:sz="0" w:space="0" w:color="auto"/>
      </w:divBdr>
    </w:div>
    <w:div w:id="1257405367">
      <w:bodyDiv w:val="1"/>
      <w:marLeft w:val="0"/>
      <w:marRight w:val="0"/>
      <w:marTop w:val="0"/>
      <w:marBottom w:val="0"/>
      <w:divBdr>
        <w:top w:val="none" w:sz="0" w:space="0" w:color="auto"/>
        <w:left w:val="none" w:sz="0" w:space="0" w:color="auto"/>
        <w:bottom w:val="none" w:sz="0" w:space="0" w:color="auto"/>
        <w:right w:val="none" w:sz="0" w:space="0" w:color="auto"/>
      </w:divBdr>
    </w:div>
    <w:div w:id="1502156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ntintegrate.co.uk/" TargetMode="External"/><Relationship Id="rId13" Type="http://schemas.openxmlformats.org/officeDocument/2006/relationships/footer" Target="footer2.xml"/><Relationship Id="rId18" Type="http://schemas.microsoft.com/office/2020/10/relationships/intelligence" Target="intelligence2.xml"/><Relationship Id="rId3" Type="http://schemas.openxmlformats.org/officeDocument/2006/relationships/settings" Target="settings.xml"/><Relationship Id="rId7" Type="http://schemas.openxmlformats.org/officeDocument/2006/relationships/hyperlink" Target="https://entintegrate.co.uk/" TargetMode="Externa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typhoonstudy@entintegrate.co.uk"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931</Words>
  <Characters>5308</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6227</CharactersWithSpaces>
  <SharedDoc>false</SharedDoc>
  <HLinks>
    <vt:vector size="12" baseType="variant">
      <vt:variant>
        <vt:i4>3670112</vt:i4>
      </vt:variant>
      <vt:variant>
        <vt:i4>3</vt:i4>
      </vt:variant>
      <vt:variant>
        <vt:i4>0</vt:i4>
      </vt:variant>
      <vt:variant>
        <vt:i4>5</vt:i4>
      </vt:variant>
      <vt:variant>
        <vt:lpwstr>http://www.episcot.org/</vt:lpwstr>
      </vt:variant>
      <vt:variant>
        <vt:lpwstr/>
      </vt:variant>
      <vt:variant>
        <vt:i4>3670112</vt:i4>
      </vt:variant>
      <vt:variant>
        <vt:i4>0</vt:i4>
      </vt:variant>
      <vt:variant>
        <vt:i4>0</vt:i4>
      </vt:variant>
      <vt:variant>
        <vt:i4>5</vt:i4>
      </vt:variant>
      <vt:variant>
        <vt:lpwstr>http://www.episcot.org/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Isla Birnie</dc:creator>
  <cp:keywords/>
  <dc:description/>
  <cp:lastModifiedBy>Lucy Li</cp:lastModifiedBy>
  <cp:revision>4</cp:revision>
  <cp:lastPrinted>2021-06-04T07:43:00Z</cp:lastPrinted>
  <dcterms:created xsi:type="dcterms:W3CDTF">2025-10-05T20:17:00Z</dcterms:created>
  <dcterms:modified xsi:type="dcterms:W3CDTF">2025-10-22T20:35:00Z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cb7626694b0ab588bfb5fca3130f59c5cc6424363a2f4e221f2adef9d6f2207c</vt:lpwstr>
  </property>
</Properties>
</file>